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29B59" w14:textId="77777777" w:rsidR="006B0D4C" w:rsidRDefault="00000000">
      <w:pPr>
        <w:jc w:val="center"/>
      </w:pPr>
      <w:r>
        <w:rPr>
          <w:b/>
          <w:sz w:val="36"/>
        </w:rPr>
        <w:t>Clinical Complaints Handling Specialist</w:t>
      </w:r>
      <w:r>
        <w:rPr>
          <w:b/>
          <w:sz w:val="36"/>
        </w:rPr>
        <w:br/>
      </w:r>
      <w:r>
        <w:rPr>
          <w:b/>
          <w:sz w:val="28"/>
        </w:rPr>
        <w:t>Full Job Description and Person Specification</w:t>
      </w:r>
    </w:p>
    <w:p w14:paraId="2A3E6E77" w14:textId="77777777" w:rsidR="006B0D4C" w:rsidRDefault="00000000">
      <w:pPr>
        <w:pStyle w:val="Heading1"/>
      </w:pPr>
      <w:r>
        <w:t>1. Job Details</w:t>
      </w:r>
    </w:p>
    <w:tbl>
      <w:tblPr>
        <w:tblStyle w:val="TableGrid"/>
        <w:tblW w:w="0" w:type="auto"/>
        <w:tblLook w:val="04A0" w:firstRow="1" w:lastRow="0" w:firstColumn="1" w:lastColumn="0" w:noHBand="0" w:noVBand="1"/>
      </w:tblPr>
      <w:tblGrid>
        <w:gridCol w:w="4320"/>
        <w:gridCol w:w="4320"/>
      </w:tblGrid>
      <w:tr w:rsidR="006B0D4C" w14:paraId="669F8383" w14:textId="77777777">
        <w:tc>
          <w:tcPr>
            <w:tcW w:w="4320" w:type="dxa"/>
          </w:tcPr>
          <w:p w14:paraId="382094F6" w14:textId="77777777" w:rsidR="006B0D4C" w:rsidRDefault="00000000">
            <w:r>
              <w:t>Job Title</w:t>
            </w:r>
          </w:p>
        </w:tc>
        <w:tc>
          <w:tcPr>
            <w:tcW w:w="4320" w:type="dxa"/>
          </w:tcPr>
          <w:p w14:paraId="54FF7104" w14:textId="77777777" w:rsidR="006B0D4C" w:rsidRDefault="00000000">
            <w:r>
              <w:t>Clinical Complaints Handling Specialist</w:t>
            </w:r>
          </w:p>
        </w:tc>
      </w:tr>
      <w:tr w:rsidR="006B0D4C" w14:paraId="4327CDC9" w14:textId="77777777">
        <w:tc>
          <w:tcPr>
            <w:tcW w:w="4320" w:type="dxa"/>
          </w:tcPr>
          <w:p w14:paraId="1085295C" w14:textId="77777777" w:rsidR="006B0D4C" w:rsidRDefault="00000000">
            <w:r>
              <w:t>Employer</w:t>
            </w:r>
          </w:p>
        </w:tc>
        <w:tc>
          <w:tcPr>
            <w:tcW w:w="4320" w:type="dxa"/>
          </w:tcPr>
          <w:p w14:paraId="5F90700F" w14:textId="7D4B8646" w:rsidR="006B0D4C" w:rsidRDefault="00640184">
            <w:r>
              <w:t xml:space="preserve">Ranworth Partnership Limited </w:t>
            </w:r>
          </w:p>
        </w:tc>
      </w:tr>
      <w:tr w:rsidR="006B0D4C" w14:paraId="7290D9BD" w14:textId="77777777">
        <w:tc>
          <w:tcPr>
            <w:tcW w:w="4320" w:type="dxa"/>
          </w:tcPr>
          <w:p w14:paraId="41BEE440" w14:textId="77777777" w:rsidR="006B0D4C" w:rsidRDefault="00000000">
            <w:r>
              <w:t>Reports to</w:t>
            </w:r>
          </w:p>
        </w:tc>
        <w:tc>
          <w:tcPr>
            <w:tcW w:w="4320" w:type="dxa"/>
          </w:tcPr>
          <w:p w14:paraId="534754E6" w14:textId="7A6A4E81" w:rsidR="006B0D4C" w:rsidRDefault="00000000">
            <w:r>
              <w:t>GP Partner</w:t>
            </w:r>
            <w:r w:rsidR="00640184">
              <w:t>s</w:t>
            </w:r>
            <w:r>
              <w:t xml:space="preserve"> </w:t>
            </w:r>
          </w:p>
        </w:tc>
      </w:tr>
      <w:tr w:rsidR="006B0D4C" w14:paraId="17417A56" w14:textId="77777777">
        <w:tc>
          <w:tcPr>
            <w:tcW w:w="4320" w:type="dxa"/>
          </w:tcPr>
          <w:p w14:paraId="39FE0DDD" w14:textId="77777777" w:rsidR="006B0D4C" w:rsidRDefault="00000000">
            <w:r>
              <w:t>Professional accountability</w:t>
            </w:r>
          </w:p>
        </w:tc>
        <w:tc>
          <w:tcPr>
            <w:tcW w:w="4320" w:type="dxa"/>
          </w:tcPr>
          <w:p w14:paraId="6266A7D5" w14:textId="77777777" w:rsidR="006B0D4C" w:rsidRDefault="00000000">
            <w:r>
              <w:t>Appropriate registered professional body, where applicable</w:t>
            </w:r>
          </w:p>
        </w:tc>
      </w:tr>
      <w:tr w:rsidR="006B0D4C" w14:paraId="45867811" w14:textId="77777777">
        <w:tc>
          <w:tcPr>
            <w:tcW w:w="4320" w:type="dxa"/>
          </w:tcPr>
          <w:p w14:paraId="45FEF48E" w14:textId="77777777" w:rsidR="006B0D4C" w:rsidRDefault="00000000">
            <w:r>
              <w:t>Hours</w:t>
            </w:r>
          </w:p>
        </w:tc>
        <w:tc>
          <w:tcPr>
            <w:tcW w:w="4320" w:type="dxa"/>
          </w:tcPr>
          <w:p w14:paraId="60F8D815" w14:textId="452A9FF4" w:rsidR="006B0D4C" w:rsidRDefault="00640184">
            <w:r>
              <w:t>15 per week</w:t>
            </w:r>
          </w:p>
        </w:tc>
      </w:tr>
      <w:tr w:rsidR="006B0D4C" w14:paraId="716DD290" w14:textId="77777777">
        <w:tc>
          <w:tcPr>
            <w:tcW w:w="4320" w:type="dxa"/>
          </w:tcPr>
          <w:p w14:paraId="52B9073B" w14:textId="77777777" w:rsidR="006B0D4C" w:rsidRDefault="00000000">
            <w:r>
              <w:t>Contract</w:t>
            </w:r>
          </w:p>
        </w:tc>
        <w:tc>
          <w:tcPr>
            <w:tcW w:w="4320" w:type="dxa"/>
          </w:tcPr>
          <w:p w14:paraId="1F574138" w14:textId="4F9B61C8" w:rsidR="006B0D4C" w:rsidRDefault="00640184">
            <w:r>
              <w:t>Permanent</w:t>
            </w:r>
          </w:p>
        </w:tc>
      </w:tr>
      <w:tr w:rsidR="006B0D4C" w14:paraId="41071412" w14:textId="77777777">
        <w:tc>
          <w:tcPr>
            <w:tcW w:w="4320" w:type="dxa"/>
          </w:tcPr>
          <w:p w14:paraId="1D33DA9F" w14:textId="77777777" w:rsidR="006B0D4C" w:rsidRDefault="00000000">
            <w:r>
              <w:t>Salary</w:t>
            </w:r>
          </w:p>
        </w:tc>
        <w:tc>
          <w:tcPr>
            <w:tcW w:w="4320" w:type="dxa"/>
          </w:tcPr>
          <w:p w14:paraId="6956C66C" w14:textId="3E85626C" w:rsidR="006B0D4C" w:rsidRDefault="00640184">
            <w:r>
              <w:t xml:space="preserve">To be agreed </w:t>
            </w:r>
          </w:p>
        </w:tc>
      </w:tr>
      <w:tr w:rsidR="006B0D4C" w14:paraId="115D2572" w14:textId="77777777">
        <w:tc>
          <w:tcPr>
            <w:tcW w:w="4320" w:type="dxa"/>
          </w:tcPr>
          <w:p w14:paraId="4799D386" w14:textId="77777777" w:rsidR="006B0D4C" w:rsidRDefault="00000000">
            <w:r>
              <w:t>Responsible for</w:t>
            </w:r>
          </w:p>
        </w:tc>
        <w:tc>
          <w:tcPr>
            <w:tcW w:w="4320" w:type="dxa"/>
          </w:tcPr>
          <w:p w14:paraId="7354A57A" w14:textId="77777777" w:rsidR="006B0D4C" w:rsidRDefault="00000000">
            <w:r>
              <w:t>Complaints coordination, investigation, clinical review and complaints-related learning</w:t>
            </w:r>
          </w:p>
        </w:tc>
      </w:tr>
      <w:tr w:rsidR="006B0D4C" w14:paraId="2DC47EC5" w14:textId="77777777">
        <w:tc>
          <w:tcPr>
            <w:tcW w:w="4320" w:type="dxa"/>
          </w:tcPr>
          <w:p w14:paraId="3D723E16" w14:textId="77777777" w:rsidR="006B0D4C" w:rsidRDefault="00000000">
            <w:r>
              <w:t>Base</w:t>
            </w:r>
          </w:p>
        </w:tc>
        <w:tc>
          <w:tcPr>
            <w:tcW w:w="4320" w:type="dxa"/>
          </w:tcPr>
          <w:p w14:paraId="62C4AA42" w14:textId="2E5FAB46" w:rsidR="006B0D4C" w:rsidRDefault="00640184">
            <w:r>
              <w:t xml:space="preserve">Remote Working </w:t>
            </w:r>
          </w:p>
        </w:tc>
      </w:tr>
    </w:tbl>
    <w:p w14:paraId="66400868" w14:textId="77777777" w:rsidR="006B0D4C" w:rsidRDefault="00000000">
      <w:pPr>
        <w:pStyle w:val="Heading1"/>
      </w:pPr>
      <w:r>
        <w:t>2. Job Purpose</w:t>
      </w:r>
    </w:p>
    <w:p w14:paraId="418F6A81" w14:textId="77777777" w:rsidR="006B0D4C" w:rsidRDefault="00000000">
      <w:r>
        <w:t>The Clinical Complaints Handling Specialist will provide professional and, where appropriate, clinical oversight of complaints and concerns raised by patients, relatives and representatives regarding services provided by the Practice.</w:t>
      </w:r>
      <w:r>
        <w:br/>
      </w:r>
      <w:r>
        <w:br/>
        <w:t>The postholder will coordinate and/or undertake appropriate investigations into complaints, including those relating to clinical care, communication, diagnosis, treatment, prescribing, referrals, access, continuity of care and patient experience.</w:t>
      </w:r>
      <w:r>
        <w:br/>
      </w:r>
      <w:r>
        <w:br/>
        <w:t>Using appropriate clinical knowledge and experience, the postholder will work collaboratively with GPs, nurses, pharmacists, allied health professionals, administrative staff and Practice management to establish the facts, identify learning, address concerns and support appropriate responses to complainants.</w:t>
      </w:r>
      <w:r>
        <w:br/>
      </w:r>
      <w:r>
        <w:br/>
        <w:t>The postholder will contribute to the Practice's wider clinical governance, patient safety, risk management and quality improvement agenda, ensuring that learning from complaints is identified, recorded, shared and acted upon.</w:t>
      </w:r>
      <w:r>
        <w:br/>
      </w:r>
      <w:r>
        <w:br/>
        <w:t>A GP background is preferred, particularly where complaints involve complex clinical decision-making or the assessment of clinical care. However, suitably experienced registered healthcare professionals with significant UK primary care experience and relevant complaints/governance experience may be considered.</w:t>
      </w:r>
    </w:p>
    <w:p w14:paraId="35F59FD8" w14:textId="77777777" w:rsidR="006B0D4C" w:rsidRDefault="00000000">
      <w:pPr>
        <w:pStyle w:val="Heading1"/>
      </w:pPr>
      <w:r>
        <w:lastRenderedPageBreak/>
        <w:t>3. Key Responsibilities</w:t>
      </w:r>
    </w:p>
    <w:p w14:paraId="2B01F82A" w14:textId="77777777" w:rsidR="006B0D4C" w:rsidRDefault="00000000">
      <w:pPr>
        <w:pStyle w:val="Heading2"/>
      </w:pPr>
      <w:r>
        <w:t>3.1 Complaints Management</w:t>
      </w:r>
    </w:p>
    <w:p w14:paraId="059A1CCE" w14:textId="77777777" w:rsidR="006B0D4C" w:rsidRDefault="00000000">
      <w:pPr>
        <w:pStyle w:val="ListBullet"/>
      </w:pPr>
      <w:r>
        <w:t>Act as a key point of contact for patients, relatives and representatives raising complaints or concerns.</w:t>
      </w:r>
    </w:p>
    <w:p w14:paraId="044FD17F" w14:textId="77777777" w:rsidR="006B0D4C" w:rsidRDefault="00000000">
      <w:pPr>
        <w:pStyle w:val="ListBullet"/>
      </w:pPr>
      <w:r>
        <w:t>Receive and appropriately record complaints received through telephone, email, letter, face-to-face communication and other approved channels.</w:t>
      </w:r>
    </w:p>
    <w:p w14:paraId="0524B3A1" w14:textId="77777777" w:rsidR="006B0D4C" w:rsidRDefault="00000000">
      <w:pPr>
        <w:pStyle w:val="ListBullet"/>
      </w:pPr>
      <w:r>
        <w:t>Ensure complaints are managed in accordance with the Practice's complaints policy and applicable NHS requirements.</w:t>
      </w:r>
    </w:p>
    <w:p w14:paraId="6C0BEDB2" w14:textId="77777777" w:rsidR="006B0D4C" w:rsidRDefault="00000000">
      <w:pPr>
        <w:pStyle w:val="ListBullet"/>
      </w:pPr>
      <w:r>
        <w:t>Acknowledge complaints appropriately and monitor agreed response timescales.</w:t>
      </w:r>
    </w:p>
    <w:p w14:paraId="20AAA713" w14:textId="77777777" w:rsidR="006B0D4C" w:rsidRDefault="00000000">
      <w:pPr>
        <w:pStyle w:val="ListBullet"/>
      </w:pPr>
      <w:r>
        <w:t>Assess the nature, complexity and potential risk associated with each complaint.</w:t>
      </w:r>
    </w:p>
    <w:p w14:paraId="4DD83C79" w14:textId="77777777" w:rsidR="006B0D4C" w:rsidRDefault="00000000">
      <w:pPr>
        <w:pStyle w:val="ListBullet"/>
      </w:pPr>
      <w:r>
        <w:t>Determine whether complaints require clinical review, management review, administrative investigation or escalation.</w:t>
      </w:r>
    </w:p>
    <w:p w14:paraId="7B94CD1D" w14:textId="77777777" w:rsidR="006B0D4C" w:rsidRDefault="00000000">
      <w:pPr>
        <w:pStyle w:val="ListBullet"/>
      </w:pPr>
      <w:r>
        <w:t>Coordinate investigations involving multiple clinicians or departments.</w:t>
      </w:r>
    </w:p>
    <w:p w14:paraId="168DC59A" w14:textId="77777777" w:rsidR="006B0D4C" w:rsidRDefault="00000000">
      <w:pPr>
        <w:pStyle w:val="ListBullet"/>
      </w:pPr>
      <w:r>
        <w:t>Maintain clear and accurate records of investigations, correspondence, findings and actions.</w:t>
      </w:r>
    </w:p>
    <w:p w14:paraId="57E2665B" w14:textId="77777777" w:rsidR="006B0D4C" w:rsidRDefault="00000000">
      <w:pPr>
        <w:pStyle w:val="ListBullet"/>
      </w:pPr>
      <w:r>
        <w:t>Ensure that all elements of a complaint are identified and addressed.</w:t>
      </w:r>
    </w:p>
    <w:p w14:paraId="237DA0DB" w14:textId="77777777" w:rsidR="006B0D4C" w:rsidRDefault="00000000">
      <w:pPr>
        <w:pStyle w:val="ListBullet"/>
      </w:pPr>
      <w:r>
        <w:t>Monitor outstanding complaints and ensure appropriate follow-up.</w:t>
      </w:r>
    </w:p>
    <w:p w14:paraId="2590A556" w14:textId="77777777" w:rsidR="006B0D4C" w:rsidRDefault="00000000">
      <w:pPr>
        <w:pStyle w:val="ListBullet"/>
      </w:pPr>
      <w:r>
        <w:t>Escalate significant, complex or high-risk complaints to the appropriate Practice lead.</w:t>
      </w:r>
    </w:p>
    <w:p w14:paraId="39239B6D" w14:textId="77777777" w:rsidR="006B0D4C" w:rsidRDefault="00000000">
      <w:pPr>
        <w:pStyle w:val="Heading2"/>
      </w:pPr>
      <w:r>
        <w:t>3.2 Clinical Review and Investigation</w:t>
      </w:r>
    </w:p>
    <w:p w14:paraId="260E6D81" w14:textId="77777777" w:rsidR="006B0D4C" w:rsidRDefault="00000000">
      <w:pPr>
        <w:pStyle w:val="ListBullet"/>
      </w:pPr>
      <w:r>
        <w:t>Review complaints involving clinical care within the limits of the postholder's professional competence and scope of practice.</w:t>
      </w:r>
    </w:p>
    <w:p w14:paraId="128BBD97" w14:textId="77777777" w:rsidR="006B0D4C" w:rsidRDefault="00000000">
      <w:pPr>
        <w:pStyle w:val="ListBullet"/>
      </w:pPr>
      <w:r>
        <w:t>Review relevant clinical records, consultation notes, correspondence, investigation results, prescribing information, referral information and other relevant documentation.</w:t>
      </w:r>
    </w:p>
    <w:p w14:paraId="15F50786" w14:textId="77777777" w:rsidR="006B0D4C" w:rsidRDefault="00000000">
      <w:pPr>
        <w:pStyle w:val="ListBullet"/>
      </w:pPr>
      <w:r>
        <w:t>Establish a clear chronology of events where appropriate.</w:t>
      </w:r>
    </w:p>
    <w:p w14:paraId="742E65F6" w14:textId="77777777" w:rsidR="006B0D4C" w:rsidRDefault="00000000">
      <w:pPr>
        <w:pStyle w:val="ListBullet"/>
      </w:pPr>
      <w:r>
        <w:t>Liaise with clinicians involved in the patient's care to obtain factual information and clinical explanations.</w:t>
      </w:r>
    </w:p>
    <w:p w14:paraId="330A76BE" w14:textId="77777777" w:rsidR="006B0D4C" w:rsidRDefault="00000000">
      <w:pPr>
        <w:pStyle w:val="ListBullet"/>
      </w:pPr>
      <w:r>
        <w:t>Identify discrepancies, gaps in information or areas requiring clarification.</w:t>
      </w:r>
    </w:p>
    <w:p w14:paraId="337A31EA" w14:textId="77777777" w:rsidR="006B0D4C" w:rsidRDefault="00000000">
      <w:pPr>
        <w:pStyle w:val="ListBullet"/>
      </w:pPr>
      <w:r>
        <w:t>Consider whether the care provided appears consistent with the information available to the investigating clinician and relevant clinical processes.</w:t>
      </w:r>
    </w:p>
    <w:p w14:paraId="71D99E25" w14:textId="77777777" w:rsidR="006B0D4C" w:rsidRDefault="00000000">
      <w:pPr>
        <w:pStyle w:val="ListBullet"/>
      </w:pPr>
      <w:r>
        <w:t>Ensure investigations remain evidence-based, proportionate and impartial.</w:t>
      </w:r>
    </w:p>
    <w:p w14:paraId="4494DDDD" w14:textId="77777777" w:rsidR="006B0D4C" w:rsidRDefault="00000000">
      <w:pPr>
        <w:pStyle w:val="ListBullet"/>
      </w:pPr>
      <w:r>
        <w:t>Avoid unsupported conclusions regarding individual clinicians.</w:t>
      </w:r>
    </w:p>
    <w:p w14:paraId="1E103AD5" w14:textId="77777777" w:rsidR="006B0D4C" w:rsidRDefault="00000000">
      <w:pPr>
        <w:pStyle w:val="ListBullet"/>
      </w:pPr>
      <w:r>
        <w:t>Identify complaints that require independent clinical review or escalation.</w:t>
      </w:r>
    </w:p>
    <w:p w14:paraId="6FADC528" w14:textId="77777777" w:rsidR="006B0D4C" w:rsidRDefault="00000000">
      <w:pPr>
        <w:pStyle w:val="ListBullet"/>
      </w:pPr>
      <w:r>
        <w:t>Ensure that clinical complaints are reviewed by an appropriately qualified professional where required.</w:t>
      </w:r>
    </w:p>
    <w:p w14:paraId="7871902E" w14:textId="77777777" w:rsidR="006B0D4C" w:rsidRDefault="00000000">
      <w:pPr>
        <w:pStyle w:val="Heading2"/>
      </w:pPr>
      <w:r>
        <w:t>3.3 Patient Communication</w:t>
      </w:r>
    </w:p>
    <w:p w14:paraId="37B53045" w14:textId="77777777" w:rsidR="006B0D4C" w:rsidRDefault="00000000">
      <w:pPr>
        <w:pStyle w:val="ListBullet"/>
      </w:pPr>
      <w:r>
        <w:t>Communicate with patients and representatives in a professional, respectful and compassionate manner.</w:t>
      </w:r>
    </w:p>
    <w:p w14:paraId="3D098EC6" w14:textId="77777777" w:rsidR="006B0D4C" w:rsidRDefault="00000000">
      <w:pPr>
        <w:pStyle w:val="ListBullet"/>
      </w:pPr>
      <w:r>
        <w:t>Listen actively to concerns and ensure patients feel that their concerns have been appropriately heard and considered.</w:t>
      </w:r>
    </w:p>
    <w:p w14:paraId="32B71540" w14:textId="77777777" w:rsidR="006B0D4C" w:rsidRDefault="00000000">
      <w:pPr>
        <w:pStyle w:val="ListBullet"/>
      </w:pPr>
      <w:r>
        <w:t>Explain Practice processes and investigation outcomes clearly.</w:t>
      </w:r>
    </w:p>
    <w:p w14:paraId="34B7117E" w14:textId="77777777" w:rsidR="006B0D4C" w:rsidRDefault="00000000">
      <w:pPr>
        <w:pStyle w:val="ListBullet"/>
      </w:pPr>
      <w:r>
        <w:t>Explain relevant clinical information in language that patients can understand.</w:t>
      </w:r>
    </w:p>
    <w:p w14:paraId="6E26CF0F" w14:textId="77777777" w:rsidR="006B0D4C" w:rsidRDefault="00000000">
      <w:pPr>
        <w:pStyle w:val="ListBullet"/>
      </w:pPr>
      <w:r>
        <w:lastRenderedPageBreak/>
        <w:t>Manage difficult, sensitive and emotionally challenging conversations appropriately.</w:t>
      </w:r>
    </w:p>
    <w:p w14:paraId="61E26CCE" w14:textId="77777777" w:rsidR="006B0D4C" w:rsidRDefault="00000000">
      <w:pPr>
        <w:pStyle w:val="ListBullet"/>
      </w:pPr>
      <w:r>
        <w:t>Maintain appropriate professional boundaries when dealing with anger, distress or challenging behaviour.</w:t>
      </w:r>
    </w:p>
    <w:p w14:paraId="46750C81" w14:textId="77777777" w:rsidR="006B0D4C" w:rsidRDefault="00000000">
      <w:pPr>
        <w:pStyle w:val="ListBullet"/>
      </w:pPr>
      <w:r>
        <w:t>Identify communication needs and support reasonable adjustments where appropriate.</w:t>
      </w:r>
    </w:p>
    <w:p w14:paraId="136D7966" w14:textId="77777777" w:rsidR="006B0D4C" w:rsidRDefault="00000000">
      <w:pPr>
        <w:pStyle w:val="ListBullet"/>
      </w:pPr>
      <w:r>
        <w:t>Ensure communication remains factual, respectful and patient-centred.</w:t>
      </w:r>
    </w:p>
    <w:p w14:paraId="69D6EAEF" w14:textId="77777777" w:rsidR="006B0D4C" w:rsidRDefault="00000000">
      <w:pPr>
        <w:pStyle w:val="Heading2"/>
      </w:pPr>
      <w:r>
        <w:t>3.4 Written Responses</w:t>
      </w:r>
    </w:p>
    <w:p w14:paraId="74FFCB75" w14:textId="77777777" w:rsidR="006B0D4C" w:rsidRDefault="00000000">
      <w:pPr>
        <w:pStyle w:val="ListBullet"/>
      </w:pPr>
      <w:r>
        <w:t>Prepare or contribute to formal responses to complaints.</w:t>
      </w:r>
    </w:p>
    <w:p w14:paraId="142D3248" w14:textId="77777777" w:rsidR="006B0D4C" w:rsidRDefault="00000000">
      <w:pPr>
        <w:pStyle w:val="ListBullet"/>
      </w:pPr>
      <w:r>
        <w:t>Ensure written responses are clear, accurate, comprehensive and appropriately empathetic.</w:t>
      </w:r>
    </w:p>
    <w:p w14:paraId="24EEA17D" w14:textId="77777777" w:rsidR="006B0D4C" w:rsidRDefault="00000000">
      <w:pPr>
        <w:pStyle w:val="ListBullet"/>
      </w:pPr>
      <w:r>
        <w:t>Ensure each issue raised by the complainant is addressed.</w:t>
      </w:r>
    </w:p>
    <w:p w14:paraId="71B60E20" w14:textId="77777777" w:rsidR="006B0D4C" w:rsidRDefault="00000000">
      <w:pPr>
        <w:pStyle w:val="ListBullet"/>
      </w:pPr>
      <w:r>
        <w:t>Explain investigation findings in accessible language.</w:t>
      </w:r>
    </w:p>
    <w:p w14:paraId="7048DA08" w14:textId="77777777" w:rsidR="006B0D4C" w:rsidRDefault="00000000">
      <w:pPr>
        <w:pStyle w:val="ListBullet"/>
      </w:pPr>
      <w:r>
        <w:t>Distinguish clearly between established facts, clinical explanations and areas where information remains uncertain.</w:t>
      </w:r>
    </w:p>
    <w:p w14:paraId="35E16137" w14:textId="77777777" w:rsidR="006B0D4C" w:rsidRDefault="00000000">
      <w:pPr>
        <w:pStyle w:val="ListBullet"/>
      </w:pPr>
      <w:r>
        <w:t>Avoid unnecessary clinical terminology and explain unavoidable terminology appropriately.</w:t>
      </w:r>
    </w:p>
    <w:p w14:paraId="225B3BA5" w14:textId="77777777" w:rsidR="006B0D4C" w:rsidRDefault="00000000">
      <w:pPr>
        <w:pStyle w:val="ListBullet"/>
      </w:pPr>
      <w:r>
        <w:t>Ensure responses are reviewed and authorised by the appropriate Practice lead before being issued where required.</w:t>
      </w:r>
    </w:p>
    <w:p w14:paraId="210BF96B" w14:textId="77777777" w:rsidR="006B0D4C" w:rsidRDefault="00000000">
      <w:pPr>
        <w:pStyle w:val="Heading2"/>
      </w:pPr>
      <w:r>
        <w:t>3.5 Clinical Governance and Patient Safety</w:t>
      </w:r>
    </w:p>
    <w:p w14:paraId="636C347E" w14:textId="77777777" w:rsidR="006B0D4C" w:rsidRDefault="00000000">
      <w:pPr>
        <w:pStyle w:val="ListBullet"/>
      </w:pPr>
      <w:r>
        <w:t>Identify potential patient-safety concerns arising from complaints.</w:t>
      </w:r>
    </w:p>
    <w:p w14:paraId="4926AF92" w14:textId="77777777" w:rsidR="006B0D4C" w:rsidRDefault="00000000">
      <w:pPr>
        <w:pStyle w:val="ListBullet"/>
      </w:pPr>
      <w:r>
        <w:t>Escalate safeguarding, clinical risk, professional conduct or other significant concerns promptly.</w:t>
      </w:r>
    </w:p>
    <w:p w14:paraId="6C2A6029" w14:textId="77777777" w:rsidR="006B0D4C" w:rsidRDefault="00000000">
      <w:pPr>
        <w:pStyle w:val="ListBullet"/>
      </w:pPr>
      <w:r>
        <w:t>Contribute to the Practice's clinical governance arrangements.</w:t>
      </w:r>
    </w:p>
    <w:p w14:paraId="30B7E2DB" w14:textId="77777777" w:rsidR="006B0D4C" w:rsidRDefault="00000000">
      <w:pPr>
        <w:pStyle w:val="ListBullet"/>
      </w:pPr>
      <w:r>
        <w:t>Identify complaints that may indicate a significant event, patient-safety incident or recurring clinical risk.</w:t>
      </w:r>
    </w:p>
    <w:p w14:paraId="1986BD02" w14:textId="77777777" w:rsidR="006B0D4C" w:rsidRDefault="00000000">
      <w:pPr>
        <w:pStyle w:val="ListBullet"/>
      </w:pPr>
      <w:r>
        <w:t>Support or contribute to significant event reviews, learning reviews and audits where appropriate.</w:t>
      </w:r>
    </w:p>
    <w:p w14:paraId="610DBA36" w14:textId="77777777" w:rsidR="006B0D4C" w:rsidRDefault="00000000">
      <w:pPr>
        <w:pStyle w:val="ListBullet"/>
      </w:pPr>
      <w:r>
        <w:t>Identify recurring themes and patterns in complaints.</w:t>
      </w:r>
    </w:p>
    <w:p w14:paraId="66AD8434" w14:textId="77777777" w:rsidR="006B0D4C" w:rsidRDefault="00000000">
      <w:pPr>
        <w:pStyle w:val="ListBullet"/>
      </w:pPr>
      <w:r>
        <w:t>Ensure appropriate learning is communicated to relevant members of the Practice team.</w:t>
      </w:r>
    </w:p>
    <w:p w14:paraId="29B5AFE2" w14:textId="77777777" w:rsidR="006B0D4C" w:rsidRDefault="00000000">
      <w:pPr>
        <w:pStyle w:val="ListBullet"/>
      </w:pPr>
      <w:r>
        <w:t>Support the development, implementation and monitoring of improvement actions.</w:t>
      </w:r>
    </w:p>
    <w:p w14:paraId="3A2947A5" w14:textId="77777777" w:rsidR="006B0D4C" w:rsidRDefault="00000000">
      <w:pPr>
        <w:pStyle w:val="ListBullet"/>
      </w:pPr>
      <w:r>
        <w:t>Monitor whether agreed actions have been completed and whether learning has been embedded.</w:t>
      </w:r>
    </w:p>
    <w:p w14:paraId="5CAE56E9" w14:textId="77777777" w:rsidR="006B0D4C" w:rsidRDefault="00000000">
      <w:pPr>
        <w:pStyle w:val="Heading2"/>
      </w:pPr>
      <w:r>
        <w:t>3.6 Learning and Quality Improvement</w:t>
      </w:r>
    </w:p>
    <w:p w14:paraId="27491DE9" w14:textId="77777777" w:rsidR="006B0D4C" w:rsidRDefault="00000000">
      <w:pPr>
        <w:pStyle w:val="ListBullet"/>
      </w:pPr>
      <w:r>
        <w:t>Treat complaints as an important source of patient feedback and organisational learning.</w:t>
      </w:r>
    </w:p>
    <w:p w14:paraId="3B0D3163" w14:textId="77777777" w:rsidR="006B0D4C" w:rsidRDefault="00000000">
      <w:pPr>
        <w:pStyle w:val="ListBullet"/>
      </w:pPr>
      <w:r>
        <w:t>Analyse complaint themes, trends and recurring concerns.</w:t>
      </w:r>
    </w:p>
    <w:p w14:paraId="042C7038" w14:textId="77777777" w:rsidR="006B0D4C" w:rsidRDefault="00000000">
      <w:pPr>
        <w:pStyle w:val="ListBullet"/>
      </w:pPr>
      <w:r>
        <w:t>Identify opportunities to improve clinical services, communication, access and patient experience.</w:t>
      </w:r>
    </w:p>
    <w:p w14:paraId="37D9D23C" w14:textId="77777777" w:rsidR="006B0D4C" w:rsidRDefault="00000000">
      <w:pPr>
        <w:pStyle w:val="ListBullet"/>
      </w:pPr>
      <w:r>
        <w:t>Produce regular summaries and reports for Practice management and clinical governance meetings.</w:t>
      </w:r>
    </w:p>
    <w:p w14:paraId="3A6322FC" w14:textId="77777777" w:rsidR="006B0D4C" w:rsidRDefault="00000000">
      <w:pPr>
        <w:pStyle w:val="ListBullet"/>
      </w:pPr>
      <w:r>
        <w:t>Make evidence-based recommendations for service improvement.</w:t>
      </w:r>
    </w:p>
    <w:p w14:paraId="0841F990" w14:textId="77777777" w:rsidR="006B0D4C" w:rsidRDefault="00000000">
      <w:pPr>
        <w:pStyle w:val="ListBullet"/>
      </w:pPr>
      <w:r>
        <w:t>Work with clinical and administrative colleagues to implement agreed improvements.</w:t>
      </w:r>
    </w:p>
    <w:p w14:paraId="660FBEE2" w14:textId="77777777" w:rsidR="006B0D4C" w:rsidRDefault="00000000">
      <w:pPr>
        <w:pStyle w:val="ListBullet"/>
      </w:pPr>
      <w:r>
        <w:t>Contribute to patient experience and quality improvement initiatives.</w:t>
      </w:r>
    </w:p>
    <w:p w14:paraId="051ADF70" w14:textId="77777777" w:rsidR="006B0D4C" w:rsidRDefault="00000000">
      <w:pPr>
        <w:pStyle w:val="ListBullet"/>
      </w:pPr>
      <w:r>
        <w:lastRenderedPageBreak/>
        <w:t>Where appropriate, identify positive feedback and examples of good practice as well as areas requiring improvement.</w:t>
      </w:r>
    </w:p>
    <w:p w14:paraId="72FA7E69" w14:textId="77777777" w:rsidR="006B0D4C" w:rsidRDefault="00000000">
      <w:pPr>
        <w:pStyle w:val="Heading2"/>
      </w:pPr>
      <w:r>
        <w:t>3.7 Risk and Escalation</w:t>
      </w:r>
    </w:p>
    <w:p w14:paraId="0ED0813A" w14:textId="77777777" w:rsidR="006B0D4C" w:rsidRDefault="00000000">
      <w:pPr>
        <w:pStyle w:val="ListBullet"/>
      </w:pPr>
      <w:r>
        <w:t>Recognise and appropriately escalate immediate or potential patient-safety risks.</w:t>
      </w:r>
    </w:p>
    <w:p w14:paraId="6FFA43F1" w14:textId="77777777" w:rsidR="006B0D4C" w:rsidRDefault="00000000">
      <w:pPr>
        <w:pStyle w:val="ListBullet"/>
      </w:pPr>
      <w:r>
        <w:t>Recognise and escalate safeguarding concerns.</w:t>
      </w:r>
    </w:p>
    <w:p w14:paraId="6F0D6564" w14:textId="77777777" w:rsidR="006B0D4C" w:rsidRDefault="00000000">
      <w:pPr>
        <w:pStyle w:val="ListBullet"/>
      </w:pPr>
      <w:r>
        <w:t>Recognise and escalate allegations of serious professional misconduct.</w:t>
      </w:r>
    </w:p>
    <w:p w14:paraId="6FF79C72" w14:textId="77777777" w:rsidR="006B0D4C" w:rsidRDefault="00000000">
      <w:pPr>
        <w:pStyle w:val="ListBullet"/>
      </w:pPr>
      <w:r>
        <w:t>Recognise and escalate serious clinical errors or concerns about clinical care.</w:t>
      </w:r>
    </w:p>
    <w:p w14:paraId="0939A9A5" w14:textId="77777777" w:rsidR="006B0D4C" w:rsidRDefault="00000000">
      <w:pPr>
        <w:pStyle w:val="ListBullet"/>
      </w:pPr>
      <w:r>
        <w:t>Recognise and escalate potential confidentiality or information governance breaches.</w:t>
      </w:r>
    </w:p>
    <w:p w14:paraId="042DC589" w14:textId="77777777" w:rsidR="006B0D4C" w:rsidRDefault="00000000">
      <w:pPr>
        <w:pStyle w:val="ListBullet"/>
      </w:pPr>
      <w:r>
        <w:t>Recognise and escalate repeated or systemic service failures.</w:t>
      </w:r>
    </w:p>
    <w:p w14:paraId="6AFFBAC9" w14:textId="77777777" w:rsidR="006B0D4C" w:rsidRDefault="00000000">
      <w:pPr>
        <w:pStyle w:val="ListBullet"/>
      </w:pPr>
      <w:r>
        <w:t>Recognise and escalate complaints with potential significant legal, regulatory or reputational implications.</w:t>
      </w:r>
    </w:p>
    <w:p w14:paraId="6FAD9CB0" w14:textId="77777777" w:rsidR="006B0D4C" w:rsidRDefault="00000000">
      <w:pPr>
        <w:pStyle w:val="ListBullet"/>
      </w:pPr>
      <w:r>
        <w:t>Escalate threats, abuse or behaviour presenting a risk to staff or patients.</w:t>
      </w:r>
    </w:p>
    <w:p w14:paraId="72610CE3" w14:textId="77777777" w:rsidR="006B0D4C" w:rsidRDefault="00000000">
      <w:pPr>
        <w:pStyle w:val="ListBullet"/>
      </w:pPr>
      <w:r>
        <w:t>Seek appropriate advice or escalation when a matter falls outside the postholder's competence.</w:t>
      </w:r>
    </w:p>
    <w:p w14:paraId="10385189" w14:textId="77777777" w:rsidR="006B0D4C" w:rsidRDefault="00000000">
      <w:pPr>
        <w:pStyle w:val="Heading1"/>
      </w:pPr>
      <w:r>
        <w:t>4. Governance and Confidentiality</w:t>
      </w:r>
    </w:p>
    <w:p w14:paraId="5B9CABFE" w14:textId="77777777" w:rsidR="006B0D4C" w:rsidRDefault="00000000">
      <w:pPr>
        <w:pStyle w:val="ListBullet"/>
      </w:pPr>
      <w:r>
        <w:t>Maintain strict confidentiality at all times.</w:t>
      </w:r>
    </w:p>
    <w:p w14:paraId="247F0418" w14:textId="77777777" w:rsidR="006B0D4C" w:rsidRDefault="00000000">
      <w:pPr>
        <w:pStyle w:val="ListBullet"/>
      </w:pPr>
      <w:r>
        <w:t>Access patient information only where there is a legitimate reason to do so.</w:t>
      </w:r>
    </w:p>
    <w:p w14:paraId="37CCD7DF" w14:textId="77777777" w:rsidR="006B0D4C" w:rsidRDefault="00000000">
      <w:pPr>
        <w:pStyle w:val="ListBullet"/>
      </w:pPr>
      <w:r>
        <w:t>Comply with Practice information governance policies.</w:t>
      </w:r>
    </w:p>
    <w:p w14:paraId="488266F8" w14:textId="77777777" w:rsidR="006B0D4C" w:rsidRDefault="00000000">
      <w:pPr>
        <w:pStyle w:val="ListBullet"/>
      </w:pPr>
      <w:r>
        <w:t>Handle patient information in accordance with applicable legislation and professional requirements.</w:t>
      </w:r>
    </w:p>
    <w:p w14:paraId="4DB51395" w14:textId="77777777" w:rsidR="006B0D4C" w:rsidRDefault="00000000">
      <w:pPr>
        <w:pStyle w:val="ListBullet"/>
      </w:pPr>
      <w:r>
        <w:t>Ensure complaints documentation is stored securely.</w:t>
      </w:r>
    </w:p>
    <w:p w14:paraId="36BD0CA7" w14:textId="77777777" w:rsidR="006B0D4C" w:rsidRDefault="00000000">
      <w:pPr>
        <w:pStyle w:val="ListBullet"/>
      </w:pPr>
      <w:r>
        <w:t>Share information only with appropriate individuals and organisations.</w:t>
      </w:r>
    </w:p>
    <w:p w14:paraId="0D9B2E20" w14:textId="77777777" w:rsidR="006B0D4C" w:rsidRDefault="00000000">
      <w:pPr>
        <w:pStyle w:val="ListBullet"/>
      </w:pPr>
      <w:r>
        <w:t>Maintain appropriate records of decisions, investigations and correspondence.</w:t>
      </w:r>
    </w:p>
    <w:p w14:paraId="154531BB" w14:textId="77777777" w:rsidR="006B0D4C" w:rsidRDefault="00000000">
      <w:pPr>
        <w:pStyle w:val="Heading1"/>
      </w:pPr>
      <w:r>
        <w:t>5. Professional Responsibilities</w:t>
      </w:r>
    </w:p>
    <w:p w14:paraId="1A919DF0" w14:textId="77777777" w:rsidR="006B0D4C" w:rsidRDefault="00000000">
      <w:pPr>
        <w:pStyle w:val="ListBullet"/>
      </w:pPr>
      <w:r>
        <w:t>Work within professional scope of practice.</w:t>
      </w:r>
    </w:p>
    <w:p w14:paraId="5F64D335" w14:textId="77777777" w:rsidR="006B0D4C" w:rsidRDefault="00000000">
      <w:pPr>
        <w:pStyle w:val="ListBullet"/>
      </w:pPr>
      <w:r>
        <w:t>Maintain appropriate professional registration and competence where applicable.</w:t>
      </w:r>
    </w:p>
    <w:p w14:paraId="3A077BFC" w14:textId="77777777" w:rsidR="006B0D4C" w:rsidRDefault="00000000">
      <w:pPr>
        <w:pStyle w:val="ListBullet"/>
      </w:pPr>
      <w:r>
        <w:t>Comply with the relevant professional code of conduct.</w:t>
      </w:r>
    </w:p>
    <w:p w14:paraId="4C2C4352" w14:textId="77777777" w:rsidR="006B0D4C" w:rsidRDefault="00000000">
      <w:pPr>
        <w:pStyle w:val="ListBullet"/>
      </w:pPr>
      <w:r>
        <w:t>Maintain continuing professional development.</w:t>
      </w:r>
    </w:p>
    <w:p w14:paraId="591F7349" w14:textId="77777777" w:rsidR="006B0D4C" w:rsidRDefault="00000000">
      <w:pPr>
        <w:pStyle w:val="ListBullet"/>
      </w:pPr>
      <w:r>
        <w:t>Recognise and appropriately manage limitations in knowledge or experience.</w:t>
      </w:r>
    </w:p>
    <w:p w14:paraId="269690D6" w14:textId="77777777" w:rsidR="006B0D4C" w:rsidRDefault="00000000">
      <w:pPr>
        <w:pStyle w:val="ListBullet"/>
      </w:pPr>
      <w:r>
        <w:t>Seek advice or escalate matters where appropriate.</w:t>
      </w:r>
    </w:p>
    <w:p w14:paraId="793F28FF" w14:textId="77777777" w:rsidR="006B0D4C" w:rsidRDefault="00000000">
      <w:pPr>
        <w:pStyle w:val="Heading1"/>
      </w:pPr>
      <w:r>
        <w:t>6. Communication and Working Relationships</w:t>
      </w:r>
    </w:p>
    <w:p w14:paraId="0714B4E1" w14:textId="77777777" w:rsidR="006B0D4C" w:rsidRDefault="00000000">
      <w:pPr>
        <w:pStyle w:val="ListBullet"/>
      </w:pPr>
      <w:r>
        <w:t>GP Partners; salaried and locum GPs; Practice Manager; Clinical Governance Lead; nurses and healthcare assistants; clinical pharmacists; first contact physiotherapists and other AHPs; reception and administrative teams; safeguarding leads; data/information governance leads.</w:t>
      </w:r>
    </w:p>
    <w:p w14:paraId="406BC121" w14:textId="77777777" w:rsidR="006B0D4C" w:rsidRDefault="00000000">
      <w:pPr>
        <w:pStyle w:val="ListBullet"/>
      </w:pPr>
      <w:r>
        <w:t xml:space="preserve">Where appropriate and authorised: patients and representatives, NHS organisations, relevant healthcare providers, other healthcare professionals, professional or regulatory </w:t>
      </w:r>
      <w:r>
        <w:lastRenderedPageBreak/>
        <w:t>organisations, legal or indemnity representatives and other agencies involved in complaint resolution.</w:t>
      </w:r>
    </w:p>
    <w:p w14:paraId="00DCDAF8" w14:textId="77777777" w:rsidR="006B0D4C" w:rsidRDefault="00000000">
      <w:pPr>
        <w:pStyle w:val="Heading1"/>
      </w:pPr>
      <w:r>
        <w:t>7. Administrative and Reporting Responsibilities</w:t>
      </w:r>
    </w:p>
    <w:p w14:paraId="33C9169D" w14:textId="63E7ABEA" w:rsidR="006B0D4C" w:rsidRDefault="007567E4">
      <w:pPr>
        <w:pStyle w:val="ListBullet"/>
      </w:pPr>
      <w:r>
        <w:t>Update</w:t>
      </w:r>
      <w:r w:rsidR="00000000">
        <w:t xml:space="preserve"> complaints register.</w:t>
      </w:r>
    </w:p>
    <w:p w14:paraId="4475598E" w14:textId="77777777" w:rsidR="006B0D4C" w:rsidRDefault="00000000">
      <w:pPr>
        <w:pStyle w:val="ListBullet"/>
      </w:pPr>
      <w:r>
        <w:t>Track complaints from receipt through investigation to closure.</w:t>
      </w:r>
    </w:p>
    <w:p w14:paraId="64F97DBB" w14:textId="77777777" w:rsidR="006B0D4C" w:rsidRDefault="00000000">
      <w:pPr>
        <w:pStyle w:val="ListBullet"/>
      </w:pPr>
      <w:r>
        <w:t>Monitor response deadlines.</w:t>
      </w:r>
    </w:p>
    <w:p w14:paraId="525948B2" w14:textId="77777777" w:rsidR="006B0D4C" w:rsidRDefault="00000000">
      <w:pPr>
        <w:pStyle w:val="ListBullet"/>
      </w:pPr>
      <w:r>
        <w:t>Maintain appropriate documentation.</w:t>
      </w:r>
    </w:p>
    <w:p w14:paraId="4646C5BB" w14:textId="77777777" w:rsidR="006B0D4C" w:rsidRDefault="00000000">
      <w:pPr>
        <w:pStyle w:val="ListBullet"/>
      </w:pPr>
      <w:r>
        <w:t>Prepare regular complaints reports.</w:t>
      </w:r>
    </w:p>
    <w:p w14:paraId="241C7472" w14:textId="77777777" w:rsidR="006B0D4C" w:rsidRDefault="00000000">
      <w:pPr>
        <w:pStyle w:val="ListBullet"/>
      </w:pPr>
      <w:r>
        <w:t>Provide information for Practice governance meetings.</w:t>
      </w:r>
    </w:p>
    <w:p w14:paraId="72AC0743" w14:textId="77777777" w:rsidR="006B0D4C" w:rsidRDefault="00000000">
      <w:pPr>
        <w:pStyle w:val="ListBullet"/>
      </w:pPr>
      <w:r>
        <w:t>Identify trends by complaint type, service area and underlying theme.</w:t>
      </w:r>
    </w:p>
    <w:p w14:paraId="4C9F8AFA" w14:textId="77777777" w:rsidR="006B0D4C" w:rsidRDefault="00000000">
      <w:pPr>
        <w:pStyle w:val="ListBullet"/>
      </w:pPr>
      <w:r>
        <w:t>Monitor actions arising from complaints.</w:t>
      </w:r>
    </w:p>
    <w:p w14:paraId="1FA3798E" w14:textId="77777777" w:rsidR="006B0D4C" w:rsidRDefault="00000000">
      <w:pPr>
        <w:pStyle w:val="ListBullet"/>
      </w:pPr>
      <w:r>
        <w:t>Support preparation of information for audits, inspections and quality reviews.</w:t>
      </w:r>
    </w:p>
    <w:p w14:paraId="5D7B032B" w14:textId="77777777" w:rsidR="006B0D4C" w:rsidRDefault="00000000">
      <w:pPr>
        <w:pStyle w:val="ListBullet"/>
      </w:pPr>
      <w:r>
        <w:t>Maintain appropriate records of learning and service improvements.</w:t>
      </w:r>
    </w:p>
    <w:p w14:paraId="53356681" w14:textId="77777777" w:rsidR="006B0D4C" w:rsidRDefault="00000000">
      <w:pPr>
        <w:pStyle w:val="Heading1"/>
      </w:pPr>
      <w:r>
        <w:t>8. Equality, Diversity and Inclusion</w:t>
      </w:r>
    </w:p>
    <w:p w14:paraId="42AA538E" w14:textId="77777777" w:rsidR="006B0D4C" w:rsidRDefault="00000000">
      <w:pPr>
        <w:pStyle w:val="ListBullet"/>
      </w:pPr>
      <w:r>
        <w:t>Treat all patients, relatives, representatives and colleagues with dignity and respect.</w:t>
      </w:r>
    </w:p>
    <w:p w14:paraId="1B544F9F" w14:textId="77777777" w:rsidR="006B0D4C" w:rsidRDefault="00000000">
      <w:pPr>
        <w:pStyle w:val="ListBullet"/>
      </w:pPr>
      <w:r>
        <w:t>Recognise potential barriers to accessing the complaints process.</w:t>
      </w:r>
    </w:p>
    <w:p w14:paraId="0C7F42DC" w14:textId="77777777" w:rsidR="006B0D4C" w:rsidRDefault="00000000">
      <w:pPr>
        <w:pStyle w:val="ListBullet"/>
      </w:pPr>
      <w:r>
        <w:t>Support reasonable adjustments where appropriate.</w:t>
      </w:r>
    </w:p>
    <w:p w14:paraId="093498F7" w14:textId="77777777" w:rsidR="006B0D4C" w:rsidRDefault="00000000">
      <w:pPr>
        <w:pStyle w:val="ListBullet"/>
      </w:pPr>
      <w:r>
        <w:t>Consider communication, accessibility and language needs.</w:t>
      </w:r>
    </w:p>
    <w:p w14:paraId="41DCE132" w14:textId="77777777" w:rsidR="006B0D4C" w:rsidRDefault="00000000">
      <w:pPr>
        <w:pStyle w:val="ListBullet"/>
      </w:pPr>
      <w:r>
        <w:t>Ensure complaints are handled consistently and without discrimination.</w:t>
      </w:r>
    </w:p>
    <w:p w14:paraId="51B80E1C" w14:textId="77777777" w:rsidR="006B0D4C" w:rsidRDefault="00000000">
      <w:pPr>
        <w:pStyle w:val="ListBullet"/>
      </w:pPr>
      <w:r>
        <w:t>Promote an inclusive and patient-centred approach.</w:t>
      </w:r>
    </w:p>
    <w:p w14:paraId="1D0224F0" w14:textId="77777777" w:rsidR="006B0D4C" w:rsidRDefault="00000000">
      <w:pPr>
        <w:pStyle w:val="Heading1"/>
      </w:pPr>
      <w:r>
        <w:t>9. Safeguarding</w:t>
      </w:r>
    </w:p>
    <w:p w14:paraId="764FB9B7" w14:textId="77777777" w:rsidR="006B0D4C" w:rsidRDefault="00000000">
      <w:pPr>
        <w:pStyle w:val="ListBullet"/>
      </w:pPr>
      <w:r>
        <w:t>Recognise safeguarding concerns arising through complaints or patient communications.</w:t>
      </w:r>
    </w:p>
    <w:p w14:paraId="6B9499F6" w14:textId="77777777" w:rsidR="006B0D4C" w:rsidRDefault="00000000">
      <w:pPr>
        <w:pStyle w:val="ListBullet"/>
      </w:pPr>
      <w:r>
        <w:t>Follow Practice safeguarding policies and procedures.</w:t>
      </w:r>
    </w:p>
    <w:p w14:paraId="3EE37591" w14:textId="77777777" w:rsidR="006B0D4C" w:rsidRDefault="00000000">
      <w:pPr>
        <w:pStyle w:val="ListBullet"/>
      </w:pPr>
      <w:r>
        <w:t>Escalate concerns promptly to the appropriate safeguarding lead.</w:t>
      </w:r>
    </w:p>
    <w:p w14:paraId="3722179D" w14:textId="77777777" w:rsidR="006B0D4C" w:rsidRDefault="00000000">
      <w:pPr>
        <w:pStyle w:val="ListBullet"/>
      </w:pPr>
      <w:r>
        <w:t>Maintain appropriate documentation.</w:t>
      </w:r>
    </w:p>
    <w:p w14:paraId="31F0B701" w14:textId="77777777" w:rsidR="006B0D4C" w:rsidRDefault="00000000">
      <w:pPr>
        <w:pStyle w:val="ListBullet"/>
      </w:pPr>
      <w:r>
        <w:t>Work within the level of competence and professional responsibility.</w:t>
      </w:r>
    </w:p>
    <w:p w14:paraId="7AA97A73" w14:textId="77777777" w:rsidR="006B0D4C" w:rsidRDefault="00000000">
      <w:pPr>
        <w:pStyle w:val="Heading1"/>
      </w:pPr>
      <w:r>
        <w:t>10. Health and Safety</w:t>
      </w:r>
    </w:p>
    <w:p w14:paraId="52CB8CDB" w14:textId="77777777" w:rsidR="006B0D4C" w:rsidRDefault="00000000">
      <w:pPr>
        <w:pStyle w:val="ListBullet"/>
      </w:pPr>
      <w:r>
        <w:t>Comply with Practice health and safety policies and procedures and report risks or incidents through the appropriate channels.</w:t>
      </w:r>
    </w:p>
    <w:p w14:paraId="65E789CB" w14:textId="77777777" w:rsidR="006B0D4C" w:rsidRDefault="00000000">
      <w:pPr>
        <w:pStyle w:val="ListBullet"/>
      </w:pPr>
      <w:r>
        <w:t>Recognise situations in which a patient's or complainant's behaviour may pose a risk to themselves, staff or others and escalate appropriately.</w:t>
      </w:r>
    </w:p>
    <w:p w14:paraId="7E9E2196" w14:textId="77777777" w:rsidR="006B0D4C" w:rsidRDefault="00000000">
      <w:pPr>
        <w:pStyle w:val="Heading1"/>
      </w:pPr>
      <w:r>
        <w:lastRenderedPageBreak/>
        <w:t>11. Person Specification</w:t>
      </w:r>
    </w:p>
    <w:p w14:paraId="137B6677" w14:textId="77777777" w:rsidR="006B0D4C" w:rsidRDefault="00000000">
      <w:pPr>
        <w:pStyle w:val="Heading2"/>
      </w:pPr>
      <w:r>
        <w:t>Qualifications and Professional Registration</w:t>
      </w:r>
    </w:p>
    <w:tbl>
      <w:tblPr>
        <w:tblStyle w:val="TableGrid"/>
        <w:tblW w:w="0" w:type="auto"/>
        <w:tblLook w:val="04A0" w:firstRow="1" w:lastRow="0" w:firstColumn="1" w:lastColumn="0" w:noHBand="0" w:noVBand="1"/>
      </w:tblPr>
      <w:tblGrid>
        <w:gridCol w:w="4320"/>
        <w:gridCol w:w="4320"/>
      </w:tblGrid>
      <w:tr w:rsidR="006B0D4C" w14:paraId="2485FD56" w14:textId="77777777">
        <w:tc>
          <w:tcPr>
            <w:tcW w:w="4320" w:type="dxa"/>
          </w:tcPr>
          <w:p w14:paraId="00169729" w14:textId="77777777" w:rsidR="006B0D4C" w:rsidRDefault="00000000">
            <w:r>
              <w:t>Essential</w:t>
            </w:r>
          </w:p>
        </w:tc>
        <w:tc>
          <w:tcPr>
            <w:tcW w:w="4320" w:type="dxa"/>
          </w:tcPr>
          <w:p w14:paraId="7DB1AEA5" w14:textId="77777777" w:rsidR="006B0D4C" w:rsidRDefault="00000000">
            <w:r>
              <w:t>Desirable</w:t>
            </w:r>
          </w:p>
        </w:tc>
      </w:tr>
      <w:tr w:rsidR="006B0D4C" w14:paraId="73B3AA00" w14:textId="77777777">
        <w:tc>
          <w:tcPr>
            <w:tcW w:w="4320" w:type="dxa"/>
          </w:tcPr>
          <w:p w14:paraId="43548410" w14:textId="77777777" w:rsidR="006B0D4C" w:rsidRDefault="00000000">
            <w:r>
              <w:t>• Registered healthcare professional</w:t>
            </w:r>
          </w:p>
        </w:tc>
        <w:tc>
          <w:tcPr>
            <w:tcW w:w="4320" w:type="dxa"/>
          </w:tcPr>
          <w:p w14:paraId="1C5B4004" w14:textId="77777777" w:rsidR="006B0D4C" w:rsidRDefault="00000000">
            <w:r>
              <w:t>• GP qualification</w:t>
            </w:r>
          </w:p>
        </w:tc>
      </w:tr>
      <w:tr w:rsidR="006B0D4C" w14:paraId="2EA23AAA" w14:textId="77777777">
        <w:tc>
          <w:tcPr>
            <w:tcW w:w="4320" w:type="dxa"/>
          </w:tcPr>
          <w:p w14:paraId="4E8DA5F4" w14:textId="77777777" w:rsidR="006B0D4C" w:rsidRDefault="00000000">
            <w:r>
              <w:t>• Current professional registration where applicable</w:t>
            </w:r>
          </w:p>
        </w:tc>
        <w:tc>
          <w:tcPr>
            <w:tcW w:w="4320" w:type="dxa"/>
          </w:tcPr>
          <w:p w14:paraId="2B246778" w14:textId="77777777" w:rsidR="006B0D4C" w:rsidRDefault="00000000">
            <w:r>
              <w:t>• Formal complaints/investigation training</w:t>
            </w:r>
          </w:p>
        </w:tc>
      </w:tr>
      <w:tr w:rsidR="006B0D4C" w14:paraId="53381627" w14:textId="77777777">
        <w:tc>
          <w:tcPr>
            <w:tcW w:w="4320" w:type="dxa"/>
          </w:tcPr>
          <w:p w14:paraId="20B15DF5" w14:textId="77777777" w:rsidR="006B0D4C" w:rsidRDefault="00000000">
            <w:r>
              <w:t>• Relevant clinical qualification</w:t>
            </w:r>
          </w:p>
        </w:tc>
        <w:tc>
          <w:tcPr>
            <w:tcW w:w="4320" w:type="dxa"/>
          </w:tcPr>
          <w:p w14:paraId="4F6E3D72" w14:textId="77777777" w:rsidR="006B0D4C" w:rsidRDefault="00000000">
            <w:r>
              <w:t>• Clinical governance/patient safety training</w:t>
            </w:r>
          </w:p>
        </w:tc>
      </w:tr>
      <w:tr w:rsidR="006B0D4C" w14:paraId="7672B730" w14:textId="77777777">
        <w:tc>
          <w:tcPr>
            <w:tcW w:w="4320" w:type="dxa"/>
          </w:tcPr>
          <w:p w14:paraId="29B6CAE8" w14:textId="77777777" w:rsidR="006B0D4C" w:rsidRDefault="00000000">
            <w:r>
              <w:t>• Evidence of continuing professional development</w:t>
            </w:r>
          </w:p>
        </w:tc>
        <w:tc>
          <w:tcPr>
            <w:tcW w:w="4320" w:type="dxa"/>
          </w:tcPr>
          <w:p w14:paraId="6492FFF8" w14:textId="77777777" w:rsidR="006B0D4C" w:rsidRDefault="006B0D4C"/>
        </w:tc>
      </w:tr>
    </w:tbl>
    <w:p w14:paraId="29EAB46F" w14:textId="77777777" w:rsidR="006B0D4C" w:rsidRDefault="00000000">
      <w:pPr>
        <w:pStyle w:val="Heading2"/>
      </w:pPr>
      <w:r>
        <w:t>Experience</w:t>
      </w:r>
    </w:p>
    <w:tbl>
      <w:tblPr>
        <w:tblStyle w:val="TableGrid"/>
        <w:tblW w:w="0" w:type="auto"/>
        <w:tblLook w:val="04A0" w:firstRow="1" w:lastRow="0" w:firstColumn="1" w:lastColumn="0" w:noHBand="0" w:noVBand="1"/>
      </w:tblPr>
      <w:tblGrid>
        <w:gridCol w:w="4320"/>
        <w:gridCol w:w="4320"/>
      </w:tblGrid>
      <w:tr w:rsidR="006B0D4C" w14:paraId="3F15B9C8" w14:textId="77777777">
        <w:tc>
          <w:tcPr>
            <w:tcW w:w="4320" w:type="dxa"/>
          </w:tcPr>
          <w:p w14:paraId="2C18D3E0" w14:textId="77777777" w:rsidR="006B0D4C" w:rsidRDefault="00000000">
            <w:r>
              <w:t>Essential</w:t>
            </w:r>
          </w:p>
        </w:tc>
        <w:tc>
          <w:tcPr>
            <w:tcW w:w="4320" w:type="dxa"/>
          </w:tcPr>
          <w:p w14:paraId="4F851223" w14:textId="77777777" w:rsidR="006B0D4C" w:rsidRDefault="00000000">
            <w:r>
              <w:t>Desirable</w:t>
            </w:r>
          </w:p>
        </w:tc>
      </w:tr>
      <w:tr w:rsidR="006B0D4C" w14:paraId="1A0B773C" w14:textId="77777777">
        <w:tc>
          <w:tcPr>
            <w:tcW w:w="4320" w:type="dxa"/>
          </w:tcPr>
          <w:p w14:paraId="3F850B2B" w14:textId="77777777" w:rsidR="006B0D4C" w:rsidRDefault="00000000">
            <w:r>
              <w:t>• Significant clinical experience</w:t>
            </w:r>
          </w:p>
        </w:tc>
        <w:tc>
          <w:tcPr>
            <w:tcW w:w="4320" w:type="dxa"/>
          </w:tcPr>
          <w:p w14:paraId="6E0A3E78" w14:textId="77777777" w:rsidR="006B0D4C" w:rsidRDefault="00000000">
            <w:r>
              <w:t>• Experience in patient safety/risk management</w:t>
            </w:r>
          </w:p>
        </w:tc>
      </w:tr>
      <w:tr w:rsidR="006B0D4C" w14:paraId="6C76CBC6" w14:textId="77777777">
        <w:tc>
          <w:tcPr>
            <w:tcW w:w="4320" w:type="dxa"/>
          </w:tcPr>
          <w:p w14:paraId="44E9F32B" w14:textId="77777777" w:rsidR="006B0D4C" w:rsidRDefault="00000000">
            <w:r>
              <w:t>• Experience working within UK primary care</w:t>
            </w:r>
          </w:p>
        </w:tc>
        <w:tc>
          <w:tcPr>
            <w:tcW w:w="4320" w:type="dxa"/>
          </w:tcPr>
          <w:p w14:paraId="5E227F34" w14:textId="77777777" w:rsidR="006B0D4C" w:rsidRDefault="00000000">
            <w:r>
              <w:t>• Experience undertaking significant event reviews</w:t>
            </w:r>
          </w:p>
        </w:tc>
      </w:tr>
      <w:tr w:rsidR="006B0D4C" w14:paraId="55C32533" w14:textId="77777777">
        <w:tc>
          <w:tcPr>
            <w:tcW w:w="4320" w:type="dxa"/>
          </w:tcPr>
          <w:p w14:paraId="24745BA0" w14:textId="77777777" w:rsidR="006B0D4C" w:rsidRDefault="00000000">
            <w:r>
              <w:t>• Experience managing or investigating complaints</w:t>
            </w:r>
          </w:p>
        </w:tc>
        <w:tc>
          <w:tcPr>
            <w:tcW w:w="4320" w:type="dxa"/>
          </w:tcPr>
          <w:p w14:paraId="1EEBC3CC" w14:textId="77777777" w:rsidR="006B0D4C" w:rsidRDefault="00000000">
            <w:r>
              <w:t>• Experience in quality improvement</w:t>
            </w:r>
          </w:p>
        </w:tc>
      </w:tr>
      <w:tr w:rsidR="006B0D4C" w14:paraId="043C01DA" w14:textId="77777777">
        <w:tc>
          <w:tcPr>
            <w:tcW w:w="4320" w:type="dxa"/>
          </w:tcPr>
          <w:p w14:paraId="3A77094B" w14:textId="77777777" w:rsidR="006B0D4C" w:rsidRDefault="00000000">
            <w:r>
              <w:t>• Experience reviewing clinical records</w:t>
            </w:r>
          </w:p>
        </w:tc>
        <w:tc>
          <w:tcPr>
            <w:tcW w:w="4320" w:type="dxa"/>
          </w:tcPr>
          <w:p w14:paraId="03AC4E14" w14:textId="77777777" w:rsidR="006B0D4C" w:rsidRDefault="00000000">
            <w:r>
              <w:t>• Previous GP experience</w:t>
            </w:r>
          </w:p>
        </w:tc>
      </w:tr>
      <w:tr w:rsidR="006B0D4C" w14:paraId="3F5B04A8" w14:textId="77777777">
        <w:tc>
          <w:tcPr>
            <w:tcW w:w="4320" w:type="dxa"/>
          </w:tcPr>
          <w:p w14:paraId="0D1FBE99" w14:textId="77777777" w:rsidR="006B0D4C" w:rsidRDefault="00000000">
            <w:r>
              <w:t>• Experience dealing with complex or sensitive patient concerns</w:t>
            </w:r>
          </w:p>
        </w:tc>
        <w:tc>
          <w:tcPr>
            <w:tcW w:w="4320" w:type="dxa"/>
          </w:tcPr>
          <w:p w14:paraId="15DFA21E" w14:textId="77777777" w:rsidR="006B0D4C" w:rsidRDefault="00000000">
            <w:r>
              <w:t>• Previous responsibility for complaints within general practice</w:t>
            </w:r>
          </w:p>
        </w:tc>
      </w:tr>
      <w:tr w:rsidR="006B0D4C" w14:paraId="140B3498" w14:textId="77777777">
        <w:tc>
          <w:tcPr>
            <w:tcW w:w="4320" w:type="dxa"/>
          </w:tcPr>
          <w:p w14:paraId="21CE7DDF" w14:textId="77777777" w:rsidR="006B0D4C" w:rsidRDefault="00000000">
            <w:r>
              <w:t>• Experience in clinical governance</w:t>
            </w:r>
          </w:p>
        </w:tc>
        <w:tc>
          <w:tcPr>
            <w:tcW w:w="4320" w:type="dxa"/>
          </w:tcPr>
          <w:p w14:paraId="09BF8984" w14:textId="77777777" w:rsidR="006B0D4C" w:rsidRDefault="006B0D4C"/>
        </w:tc>
      </w:tr>
    </w:tbl>
    <w:p w14:paraId="0CED6212" w14:textId="77777777" w:rsidR="006B0D4C" w:rsidRDefault="00000000">
      <w:pPr>
        <w:pStyle w:val="Heading2"/>
      </w:pPr>
      <w:r>
        <w:t>Knowledge</w:t>
      </w:r>
    </w:p>
    <w:tbl>
      <w:tblPr>
        <w:tblStyle w:val="TableGrid"/>
        <w:tblW w:w="0" w:type="auto"/>
        <w:tblLook w:val="04A0" w:firstRow="1" w:lastRow="0" w:firstColumn="1" w:lastColumn="0" w:noHBand="0" w:noVBand="1"/>
      </w:tblPr>
      <w:tblGrid>
        <w:gridCol w:w="4320"/>
        <w:gridCol w:w="4320"/>
      </w:tblGrid>
      <w:tr w:rsidR="006B0D4C" w14:paraId="01EB3E35" w14:textId="77777777">
        <w:tc>
          <w:tcPr>
            <w:tcW w:w="4320" w:type="dxa"/>
          </w:tcPr>
          <w:p w14:paraId="09D7FE85" w14:textId="77777777" w:rsidR="006B0D4C" w:rsidRDefault="00000000">
            <w:r>
              <w:t>Essential</w:t>
            </w:r>
          </w:p>
        </w:tc>
        <w:tc>
          <w:tcPr>
            <w:tcW w:w="4320" w:type="dxa"/>
          </w:tcPr>
          <w:p w14:paraId="3E4BEDB6" w14:textId="77777777" w:rsidR="006B0D4C" w:rsidRDefault="00000000">
            <w:r>
              <w:t>Desirable</w:t>
            </w:r>
          </w:p>
        </w:tc>
      </w:tr>
      <w:tr w:rsidR="006B0D4C" w14:paraId="7911C594" w14:textId="77777777">
        <w:tc>
          <w:tcPr>
            <w:tcW w:w="4320" w:type="dxa"/>
          </w:tcPr>
          <w:p w14:paraId="38BE17A0" w14:textId="77777777" w:rsidR="006B0D4C" w:rsidRDefault="00000000">
            <w:r>
              <w:t>• Good understanding of UK primary care and the patient journey</w:t>
            </w:r>
          </w:p>
        </w:tc>
        <w:tc>
          <w:tcPr>
            <w:tcW w:w="4320" w:type="dxa"/>
          </w:tcPr>
          <w:p w14:paraId="6F9D1A95" w14:textId="77777777" w:rsidR="006B0D4C" w:rsidRDefault="00000000">
            <w:r>
              <w:t>• Detailed knowledge of NHS primary care complaints processes</w:t>
            </w:r>
          </w:p>
        </w:tc>
      </w:tr>
      <w:tr w:rsidR="006B0D4C" w14:paraId="57D5AAFE" w14:textId="77777777">
        <w:tc>
          <w:tcPr>
            <w:tcW w:w="4320" w:type="dxa"/>
          </w:tcPr>
          <w:p w14:paraId="39D5BDEB" w14:textId="77777777" w:rsidR="006B0D4C" w:rsidRDefault="00000000">
            <w:r>
              <w:t>• Understanding of complaints handling principles</w:t>
            </w:r>
          </w:p>
        </w:tc>
        <w:tc>
          <w:tcPr>
            <w:tcW w:w="4320" w:type="dxa"/>
          </w:tcPr>
          <w:p w14:paraId="57E3C3A6" w14:textId="77777777" w:rsidR="006B0D4C" w:rsidRDefault="00000000">
            <w:r>
              <w:t>• Knowledge of relevant NHS complaints guidance</w:t>
            </w:r>
          </w:p>
        </w:tc>
      </w:tr>
      <w:tr w:rsidR="006B0D4C" w14:paraId="36150F47" w14:textId="77777777">
        <w:tc>
          <w:tcPr>
            <w:tcW w:w="4320" w:type="dxa"/>
          </w:tcPr>
          <w:p w14:paraId="3B0DBD7F" w14:textId="77777777" w:rsidR="006B0D4C" w:rsidRDefault="00000000">
            <w:r>
              <w:t>• Understanding of clinical governance and patient safety</w:t>
            </w:r>
          </w:p>
        </w:tc>
        <w:tc>
          <w:tcPr>
            <w:tcW w:w="4320" w:type="dxa"/>
          </w:tcPr>
          <w:p w14:paraId="192B8835" w14:textId="77777777" w:rsidR="006B0D4C" w:rsidRDefault="00000000">
            <w:r>
              <w:t>• Knowledge of CQC expectations relating to patient experience, governance and learning</w:t>
            </w:r>
          </w:p>
        </w:tc>
      </w:tr>
      <w:tr w:rsidR="006B0D4C" w14:paraId="08CC3A26" w14:textId="77777777">
        <w:tc>
          <w:tcPr>
            <w:tcW w:w="4320" w:type="dxa"/>
          </w:tcPr>
          <w:p w14:paraId="60F7EF35" w14:textId="77777777" w:rsidR="006B0D4C" w:rsidRDefault="00000000">
            <w:r>
              <w:t>• Understanding of confidentiality and information governance</w:t>
            </w:r>
          </w:p>
        </w:tc>
        <w:tc>
          <w:tcPr>
            <w:tcW w:w="4320" w:type="dxa"/>
          </w:tcPr>
          <w:p w14:paraId="22A0AAFC" w14:textId="77777777" w:rsidR="006B0D4C" w:rsidRDefault="00000000">
            <w:r>
              <w:t>• Knowledge of significant event analysis and quality improvement</w:t>
            </w:r>
          </w:p>
        </w:tc>
      </w:tr>
      <w:tr w:rsidR="006B0D4C" w14:paraId="0821BBC3" w14:textId="77777777">
        <w:tc>
          <w:tcPr>
            <w:tcW w:w="4320" w:type="dxa"/>
          </w:tcPr>
          <w:p w14:paraId="1DDF8AEA" w14:textId="77777777" w:rsidR="006B0D4C" w:rsidRDefault="00000000">
            <w:r>
              <w:t>• Understanding of professional boundaries and scope of practice</w:t>
            </w:r>
          </w:p>
        </w:tc>
        <w:tc>
          <w:tcPr>
            <w:tcW w:w="4320" w:type="dxa"/>
          </w:tcPr>
          <w:p w14:paraId="23E0F4F2" w14:textId="77777777" w:rsidR="006B0D4C" w:rsidRDefault="00000000">
            <w:r>
              <w:t>• Understanding of risk management within general practice</w:t>
            </w:r>
          </w:p>
        </w:tc>
      </w:tr>
      <w:tr w:rsidR="006B0D4C" w14:paraId="146EBC27" w14:textId="77777777">
        <w:tc>
          <w:tcPr>
            <w:tcW w:w="4320" w:type="dxa"/>
          </w:tcPr>
          <w:p w14:paraId="112CE522" w14:textId="77777777" w:rsidR="006B0D4C" w:rsidRDefault="00000000">
            <w:r>
              <w:t>• Knowledge of how to identify and escalate clinical risk</w:t>
            </w:r>
          </w:p>
        </w:tc>
        <w:tc>
          <w:tcPr>
            <w:tcW w:w="4320" w:type="dxa"/>
          </w:tcPr>
          <w:p w14:paraId="025F1329" w14:textId="77777777" w:rsidR="006B0D4C" w:rsidRDefault="00000000">
            <w:r>
              <w:t>• Knowledge of safeguarding processes</w:t>
            </w:r>
          </w:p>
        </w:tc>
      </w:tr>
      <w:tr w:rsidR="006B0D4C" w14:paraId="66C7301B" w14:textId="77777777">
        <w:tc>
          <w:tcPr>
            <w:tcW w:w="4320" w:type="dxa"/>
          </w:tcPr>
          <w:p w14:paraId="7734D6BE" w14:textId="77777777" w:rsidR="006B0D4C" w:rsidRDefault="00000000">
            <w:r>
              <w:t>• Understanding of objective and evidence-based investigation</w:t>
            </w:r>
          </w:p>
        </w:tc>
        <w:tc>
          <w:tcPr>
            <w:tcW w:w="4320" w:type="dxa"/>
          </w:tcPr>
          <w:p w14:paraId="411F3F2B" w14:textId="77777777" w:rsidR="006B0D4C" w:rsidRDefault="006B0D4C"/>
        </w:tc>
      </w:tr>
      <w:tr w:rsidR="006B0D4C" w14:paraId="102E385F" w14:textId="77777777">
        <w:tc>
          <w:tcPr>
            <w:tcW w:w="4320" w:type="dxa"/>
          </w:tcPr>
          <w:p w14:paraId="028D73B3" w14:textId="77777777" w:rsidR="006B0D4C" w:rsidRDefault="00000000">
            <w:r>
              <w:t>• Knowledge of patient-centred communication</w:t>
            </w:r>
          </w:p>
        </w:tc>
        <w:tc>
          <w:tcPr>
            <w:tcW w:w="4320" w:type="dxa"/>
          </w:tcPr>
          <w:p w14:paraId="079C3F1F" w14:textId="77777777" w:rsidR="006B0D4C" w:rsidRDefault="006B0D4C"/>
        </w:tc>
      </w:tr>
    </w:tbl>
    <w:p w14:paraId="58355025" w14:textId="77777777" w:rsidR="006B0D4C" w:rsidRDefault="00000000">
      <w:pPr>
        <w:pStyle w:val="Heading2"/>
      </w:pPr>
      <w:r>
        <w:t>Skills and Abilities</w:t>
      </w:r>
    </w:p>
    <w:tbl>
      <w:tblPr>
        <w:tblStyle w:val="TableGrid"/>
        <w:tblW w:w="0" w:type="auto"/>
        <w:tblLook w:val="04A0" w:firstRow="1" w:lastRow="0" w:firstColumn="1" w:lastColumn="0" w:noHBand="0" w:noVBand="1"/>
      </w:tblPr>
      <w:tblGrid>
        <w:gridCol w:w="4320"/>
        <w:gridCol w:w="4320"/>
      </w:tblGrid>
      <w:tr w:rsidR="006B0D4C" w14:paraId="05D844EC" w14:textId="77777777">
        <w:tc>
          <w:tcPr>
            <w:tcW w:w="4320" w:type="dxa"/>
          </w:tcPr>
          <w:p w14:paraId="10507C84" w14:textId="77777777" w:rsidR="006B0D4C" w:rsidRDefault="00000000">
            <w:r>
              <w:t>Essential</w:t>
            </w:r>
          </w:p>
        </w:tc>
        <w:tc>
          <w:tcPr>
            <w:tcW w:w="4320" w:type="dxa"/>
          </w:tcPr>
          <w:p w14:paraId="7AC5804F" w14:textId="77777777" w:rsidR="006B0D4C" w:rsidRDefault="00000000">
            <w:r>
              <w:t>Desirable</w:t>
            </w:r>
          </w:p>
        </w:tc>
      </w:tr>
      <w:tr w:rsidR="006B0D4C" w14:paraId="426B9F57" w14:textId="77777777">
        <w:tc>
          <w:tcPr>
            <w:tcW w:w="4320" w:type="dxa"/>
          </w:tcPr>
          <w:p w14:paraId="54D8CCB4" w14:textId="77777777" w:rsidR="006B0D4C" w:rsidRDefault="00000000">
            <w:r>
              <w:t>• Excellent written communication skills</w:t>
            </w:r>
          </w:p>
        </w:tc>
        <w:tc>
          <w:tcPr>
            <w:tcW w:w="4320" w:type="dxa"/>
          </w:tcPr>
          <w:p w14:paraId="1C31ED5C" w14:textId="77777777" w:rsidR="006B0D4C" w:rsidRDefault="00000000">
            <w:r>
              <w:t>• Experience producing complaints or governance reports</w:t>
            </w:r>
          </w:p>
        </w:tc>
      </w:tr>
      <w:tr w:rsidR="006B0D4C" w14:paraId="238452A5" w14:textId="77777777">
        <w:tc>
          <w:tcPr>
            <w:tcW w:w="4320" w:type="dxa"/>
          </w:tcPr>
          <w:p w14:paraId="35CC99EF" w14:textId="77777777" w:rsidR="006B0D4C" w:rsidRDefault="00000000">
            <w:r>
              <w:t>• Excellent verbal communication skills</w:t>
            </w:r>
          </w:p>
        </w:tc>
        <w:tc>
          <w:tcPr>
            <w:tcW w:w="4320" w:type="dxa"/>
          </w:tcPr>
          <w:p w14:paraId="053A2AB0" w14:textId="77777777" w:rsidR="006B0D4C" w:rsidRDefault="00000000">
            <w:r>
              <w:t>• Experience analysing complaints data and identifying trends</w:t>
            </w:r>
          </w:p>
        </w:tc>
      </w:tr>
      <w:tr w:rsidR="006B0D4C" w14:paraId="4ED41F2B" w14:textId="77777777">
        <w:tc>
          <w:tcPr>
            <w:tcW w:w="4320" w:type="dxa"/>
          </w:tcPr>
          <w:p w14:paraId="266339F7" w14:textId="77777777" w:rsidR="006B0D4C" w:rsidRDefault="00000000">
            <w:r>
              <w:lastRenderedPageBreak/>
              <w:t>• Ability to communicate complex clinical information clearly</w:t>
            </w:r>
          </w:p>
        </w:tc>
        <w:tc>
          <w:tcPr>
            <w:tcW w:w="4320" w:type="dxa"/>
          </w:tcPr>
          <w:p w14:paraId="47B39125" w14:textId="77777777" w:rsidR="006B0D4C" w:rsidRDefault="00000000">
            <w:r>
              <w:t>• Experience developing and monitoring improvement plans</w:t>
            </w:r>
          </w:p>
        </w:tc>
      </w:tr>
      <w:tr w:rsidR="006B0D4C" w14:paraId="3737B9E2" w14:textId="77777777">
        <w:tc>
          <w:tcPr>
            <w:tcW w:w="4320" w:type="dxa"/>
          </w:tcPr>
          <w:p w14:paraId="3ABC8F96" w14:textId="77777777" w:rsidR="006B0D4C" w:rsidRDefault="00000000">
            <w:r>
              <w:t>• Strong investigative and analytical skills</w:t>
            </w:r>
          </w:p>
        </w:tc>
        <w:tc>
          <w:tcPr>
            <w:tcW w:w="4320" w:type="dxa"/>
          </w:tcPr>
          <w:p w14:paraId="6EDD3499" w14:textId="77777777" w:rsidR="006B0D4C" w:rsidRDefault="00000000">
            <w:r>
              <w:t>• Experience facilitating difficult conversations</w:t>
            </w:r>
          </w:p>
        </w:tc>
      </w:tr>
      <w:tr w:rsidR="006B0D4C" w14:paraId="3EBC6BFE" w14:textId="77777777">
        <w:tc>
          <w:tcPr>
            <w:tcW w:w="4320" w:type="dxa"/>
          </w:tcPr>
          <w:p w14:paraId="6FE2E6F2" w14:textId="77777777" w:rsidR="006B0D4C" w:rsidRDefault="00000000">
            <w:r>
              <w:t>• Ability to review and interpret clinical records</w:t>
            </w:r>
          </w:p>
        </w:tc>
        <w:tc>
          <w:tcPr>
            <w:tcW w:w="4320" w:type="dxa"/>
          </w:tcPr>
          <w:p w14:paraId="6EC2B591" w14:textId="77777777" w:rsidR="006B0D4C" w:rsidRDefault="00000000">
            <w:r>
              <w:t>• Experience delivering learning or feedback to clinical teams</w:t>
            </w:r>
          </w:p>
        </w:tc>
      </w:tr>
      <w:tr w:rsidR="006B0D4C" w14:paraId="2A2A6DE7" w14:textId="77777777">
        <w:tc>
          <w:tcPr>
            <w:tcW w:w="4320" w:type="dxa"/>
          </w:tcPr>
          <w:p w14:paraId="5D87D3E7" w14:textId="77777777" w:rsidR="006B0D4C" w:rsidRDefault="00000000">
            <w:r>
              <w:t>• Ability to establish a clear chronology of events</w:t>
            </w:r>
          </w:p>
        </w:tc>
        <w:tc>
          <w:tcPr>
            <w:tcW w:w="4320" w:type="dxa"/>
          </w:tcPr>
          <w:p w14:paraId="3ED91C96" w14:textId="77777777" w:rsidR="006B0D4C" w:rsidRDefault="006B0D4C"/>
        </w:tc>
      </w:tr>
      <w:tr w:rsidR="006B0D4C" w14:paraId="73FE1360" w14:textId="77777777">
        <w:tc>
          <w:tcPr>
            <w:tcW w:w="4320" w:type="dxa"/>
          </w:tcPr>
          <w:p w14:paraId="38C6EE5E" w14:textId="77777777" w:rsidR="006B0D4C" w:rsidRDefault="00000000">
            <w:r>
              <w:t>• Ability to distinguish fact from allegation, opinion and interpretation</w:t>
            </w:r>
          </w:p>
        </w:tc>
        <w:tc>
          <w:tcPr>
            <w:tcW w:w="4320" w:type="dxa"/>
          </w:tcPr>
          <w:p w14:paraId="42B34F82" w14:textId="77777777" w:rsidR="006B0D4C" w:rsidRDefault="006B0D4C"/>
        </w:tc>
      </w:tr>
      <w:tr w:rsidR="006B0D4C" w14:paraId="7479DA7E" w14:textId="77777777">
        <w:tc>
          <w:tcPr>
            <w:tcW w:w="4320" w:type="dxa"/>
          </w:tcPr>
          <w:p w14:paraId="753A5251" w14:textId="77777777" w:rsidR="006B0D4C" w:rsidRDefault="00000000">
            <w:r>
              <w:t>• Ability to remain impartial and objective</w:t>
            </w:r>
          </w:p>
        </w:tc>
        <w:tc>
          <w:tcPr>
            <w:tcW w:w="4320" w:type="dxa"/>
          </w:tcPr>
          <w:p w14:paraId="5974E4C9" w14:textId="77777777" w:rsidR="006B0D4C" w:rsidRDefault="006B0D4C"/>
        </w:tc>
      </w:tr>
      <w:tr w:rsidR="006B0D4C" w14:paraId="462F20CE" w14:textId="77777777">
        <w:tc>
          <w:tcPr>
            <w:tcW w:w="4320" w:type="dxa"/>
          </w:tcPr>
          <w:p w14:paraId="01C00E0F" w14:textId="77777777" w:rsidR="006B0D4C" w:rsidRDefault="00000000">
            <w:r>
              <w:t>• Excellent organisational and time-management skills</w:t>
            </w:r>
          </w:p>
        </w:tc>
        <w:tc>
          <w:tcPr>
            <w:tcW w:w="4320" w:type="dxa"/>
          </w:tcPr>
          <w:p w14:paraId="3FE819B6" w14:textId="77777777" w:rsidR="006B0D4C" w:rsidRDefault="006B0D4C"/>
        </w:tc>
      </w:tr>
      <w:tr w:rsidR="006B0D4C" w14:paraId="7FA86245" w14:textId="77777777">
        <w:tc>
          <w:tcPr>
            <w:tcW w:w="4320" w:type="dxa"/>
          </w:tcPr>
          <w:p w14:paraId="190A4678" w14:textId="77777777" w:rsidR="006B0D4C" w:rsidRDefault="00000000">
            <w:r>
              <w:t>• Ability to manage competing priorities</w:t>
            </w:r>
          </w:p>
        </w:tc>
        <w:tc>
          <w:tcPr>
            <w:tcW w:w="4320" w:type="dxa"/>
          </w:tcPr>
          <w:p w14:paraId="3A3E35F2" w14:textId="77777777" w:rsidR="006B0D4C" w:rsidRDefault="006B0D4C"/>
        </w:tc>
      </w:tr>
      <w:tr w:rsidR="006B0D4C" w14:paraId="1E9676D9" w14:textId="77777777">
        <w:tc>
          <w:tcPr>
            <w:tcW w:w="4320" w:type="dxa"/>
          </w:tcPr>
          <w:p w14:paraId="79CEFDB4" w14:textId="77777777" w:rsidR="006B0D4C" w:rsidRDefault="00000000">
            <w:r>
              <w:t>• Ability to work independently</w:t>
            </w:r>
          </w:p>
        </w:tc>
        <w:tc>
          <w:tcPr>
            <w:tcW w:w="4320" w:type="dxa"/>
          </w:tcPr>
          <w:p w14:paraId="14E7E059" w14:textId="77777777" w:rsidR="006B0D4C" w:rsidRDefault="006B0D4C"/>
        </w:tc>
      </w:tr>
      <w:tr w:rsidR="006B0D4C" w14:paraId="194287ED" w14:textId="77777777">
        <w:tc>
          <w:tcPr>
            <w:tcW w:w="4320" w:type="dxa"/>
          </w:tcPr>
          <w:p w14:paraId="0D5A255F" w14:textId="77777777" w:rsidR="006B0D4C" w:rsidRDefault="00000000">
            <w:r>
              <w:t>• Ability to work effectively as part of a multidisciplinary team</w:t>
            </w:r>
          </w:p>
        </w:tc>
        <w:tc>
          <w:tcPr>
            <w:tcW w:w="4320" w:type="dxa"/>
          </w:tcPr>
          <w:p w14:paraId="56586C60" w14:textId="77777777" w:rsidR="006B0D4C" w:rsidRDefault="006B0D4C"/>
        </w:tc>
      </w:tr>
      <w:tr w:rsidR="006B0D4C" w14:paraId="73212855" w14:textId="77777777">
        <w:tc>
          <w:tcPr>
            <w:tcW w:w="4320" w:type="dxa"/>
          </w:tcPr>
          <w:p w14:paraId="28655BE7" w14:textId="77777777" w:rsidR="006B0D4C" w:rsidRDefault="00000000">
            <w:r>
              <w:t>• Ability to manage confidential and sensitive information</w:t>
            </w:r>
          </w:p>
        </w:tc>
        <w:tc>
          <w:tcPr>
            <w:tcW w:w="4320" w:type="dxa"/>
          </w:tcPr>
          <w:p w14:paraId="5383675C" w14:textId="77777777" w:rsidR="006B0D4C" w:rsidRDefault="006B0D4C"/>
        </w:tc>
      </w:tr>
      <w:tr w:rsidR="006B0D4C" w14:paraId="49F2A136" w14:textId="77777777">
        <w:tc>
          <w:tcPr>
            <w:tcW w:w="4320" w:type="dxa"/>
          </w:tcPr>
          <w:p w14:paraId="5A154501" w14:textId="77777777" w:rsidR="006B0D4C" w:rsidRDefault="00000000">
            <w:r>
              <w:t>• Ability to deal calmly with challenging or distressed individuals</w:t>
            </w:r>
          </w:p>
        </w:tc>
        <w:tc>
          <w:tcPr>
            <w:tcW w:w="4320" w:type="dxa"/>
          </w:tcPr>
          <w:p w14:paraId="7D052894" w14:textId="77777777" w:rsidR="006B0D4C" w:rsidRDefault="006B0D4C"/>
        </w:tc>
      </w:tr>
      <w:tr w:rsidR="006B0D4C" w14:paraId="4C769535" w14:textId="77777777">
        <w:tc>
          <w:tcPr>
            <w:tcW w:w="4320" w:type="dxa"/>
          </w:tcPr>
          <w:p w14:paraId="7C1F80BC" w14:textId="77777777" w:rsidR="006B0D4C" w:rsidRDefault="00000000">
            <w:r>
              <w:t>• Ability to recognise when escalation is required</w:t>
            </w:r>
          </w:p>
        </w:tc>
        <w:tc>
          <w:tcPr>
            <w:tcW w:w="4320" w:type="dxa"/>
          </w:tcPr>
          <w:p w14:paraId="5F9AB09E" w14:textId="77777777" w:rsidR="006B0D4C" w:rsidRDefault="006B0D4C"/>
        </w:tc>
      </w:tr>
      <w:tr w:rsidR="006B0D4C" w14:paraId="2C2988F9" w14:textId="77777777">
        <w:tc>
          <w:tcPr>
            <w:tcW w:w="4320" w:type="dxa"/>
          </w:tcPr>
          <w:p w14:paraId="7C46FD19" w14:textId="77777777" w:rsidR="006B0D4C" w:rsidRDefault="00000000">
            <w:r>
              <w:t>• Good IT and electronic record-keeping skills</w:t>
            </w:r>
          </w:p>
        </w:tc>
        <w:tc>
          <w:tcPr>
            <w:tcW w:w="4320" w:type="dxa"/>
          </w:tcPr>
          <w:p w14:paraId="4A68A909" w14:textId="77777777" w:rsidR="006B0D4C" w:rsidRDefault="006B0D4C"/>
        </w:tc>
      </w:tr>
    </w:tbl>
    <w:p w14:paraId="507895F8" w14:textId="77777777" w:rsidR="006B0D4C" w:rsidRDefault="00000000">
      <w:pPr>
        <w:pStyle w:val="Heading1"/>
      </w:pPr>
      <w:r>
        <w:t>12. Personal Attributes</w:t>
      </w:r>
    </w:p>
    <w:p w14:paraId="3D1E18F2" w14:textId="77777777" w:rsidR="006B0D4C" w:rsidRDefault="00000000">
      <w:pPr>
        <w:pStyle w:val="ListBullet"/>
      </w:pPr>
      <w:r>
        <w:t>Empathy and compassion</w:t>
      </w:r>
    </w:p>
    <w:p w14:paraId="46AFCB30" w14:textId="77777777" w:rsidR="006B0D4C" w:rsidRDefault="00000000">
      <w:pPr>
        <w:pStyle w:val="ListBullet"/>
      </w:pPr>
      <w:r>
        <w:t>Professional integrity</w:t>
      </w:r>
    </w:p>
    <w:p w14:paraId="6112D105" w14:textId="77777777" w:rsidR="006B0D4C" w:rsidRDefault="00000000">
      <w:pPr>
        <w:pStyle w:val="ListBullet"/>
      </w:pPr>
      <w:r>
        <w:t>Objectivity and fairness</w:t>
      </w:r>
    </w:p>
    <w:p w14:paraId="29E98BD4" w14:textId="77777777" w:rsidR="006B0D4C" w:rsidRDefault="00000000">
      <w:pPr>
        <w:pStyle w:val="ListBullet"/>
      </w:pPr>
      <w:r>
        <w:t>Emotional intelligence</w:t>
      </w:r>
    </w:p>
    <w:p w14:paraId="7FA603C7" w14:textId="77777777" w:rsidR="006B0D4C" w:rsidRDefault="00000000">
      <w:pPr>
        <w:pStyle w:val="ListBullet"/>
      </w:pPr>
      <w:r>
        <w:t>Confidence combined with appropriate professional humility</w:t>
      </w:r>
    </w:p>
    <w:p w14:paraId="1EEBD93D" w14:textId="77777777" w:rsidR="006B0D4C" w:rsidRDefault="00000000">
      <w:pPr>
        <w:pStyle w:val="ListBullet"/>
      </w:pPr>
      <w:r>
        <w:t>Excellent attention to detail</w:t>
      </w:r>
    </w:p>
    <w:p w14:paraId="58F9BB05" w14:textId="77777777" w:rsidR="006B0D4C" w:rsidRDefault="00000000">
      <w:pPr>
        <w:pStyle w:val="ListBullet"/>
      </w:pPr>
      <w:r>
        <w:t>Resilience when dealing with challenging situations</w:t>
      </w:r>
    </w:p>
    <w:p w14:paraId="7F88A20D" w14:textId="77777777" w:rsidR="006B0D4C" w:rsidRDefault="00000000">
      <w:pPr>
        <w:pStyle w:val="ListBullet"/>
      </w:pPr>
      <w:r>
        <w:t>A calm and measured approach</w:t>
      </w:r>
    </w:p>
    <w:p w14:paraId="37BDDADD" w14:textId="77777777" w:rsidR="006B0D4C" w:rsidRDefault="00000000">
      <w:pPr>
        <w:pStyle w:val="ListBullet"/>
      </w:pPr>
      <w:r>
        <w:t>Commitment to patient-centred care</w:t>
      </w:r>
    </w:p>
    <w:p w14:paraId="098219CB" w14:textId="77777777" w:rsidR="006B0D4C" w:rsidRDefault="00000000">
      <w:pPr>
        <w:pStyle w:val="ListBullet"/>
      </w:pPr>
      <w:r>
        <w:t>Commitment to continuous learning and improvement</w:t>
      </w:r>
    </w:p>
    <w:p w14:paraId="5F243B7D" w14:textId="77777777" w:rsidR="006B0D4C" w:rsidRDefault="00000000">
      <w:pPr>
        <w:pStyle w:val="ListBullet"/>
      </w:pPr>
      <w:r>
        <w:t>Ability to maintain professional boundaries</w:t>
      </w:r>
    </w:p>
    <w:p w14:paraId="0C0B13D6" w14:textId="77777777" w:rsidR="006B0D4C" w:rsidRDefault="00000000">
      <w:pPr>
        <w:pStyle w:val="ListBullet"/>
      </w:pPr>
      <w:r>
        <w:t>Ability to challenge appropriately and constructively</w:t>
      </w:r>
    </w:p>
    <w:p w14:paraId="2004C206" w14:textId="77777777" w:rsidR="006B0D4C" w:rsidRDefault="00000000">
      <w:pPr>
        <w:pStyle w:val="ListBullet"/>
      </w:pPr>
      <w:r>
        <w:t>Respect for patients, colleagues and different perspectives</w:t>
      </w:r>
    </w:p>
    <w:p w14:paraId="71942C61" w14:textId="77777777" w:rsidR="006B0D4C" w:rsidRDefault="00000000">
      <w:pPr>
        <w:pStyle w:val="ListBullet"/>
      </w:pPr>
      <w:r>
        <w:t>Commitment to confidentiality and professional standards</w:t>
      </w:r>
    </w:p>
    <w:p w14:paraId="5C777B06" w14:textId="77777777" w:rsidR="006B0D4C" w:rsidRDefault="00000000">
      <w:pPr>
        <w:pStyle w:val="Heading1"/>
      </w:pPr>
      <w:r>
        <w:t>13. Assessment Criteria</w:t>
      </w:r>
    </w:p>
    <w:p w14:paraId="6EB783B2" w14:textId="77777777" w:rsidR="006B0D4C" w:rsidRDefault="00000000">
      <w:pPr>
        <w:pStyle w:val="ListBullet"/>
      </w:pPr>
      <w:r>
        <w:t>Clinical knowledge and experience</w:t>
      </w:r>
    </w:p>
    <w:p w14:paraId="114440CC" w14:textId="77777777" w:rsidR="006B0D4C" w:rsidRDefault="00000000">
      <w:pPr>
        <w:pStyle w:val="ListBullet"/>
      </w:pPr>
      <w:r>
        <w:t>Primary care experience</w:t>
      </w:r>
    </w:p>
    <w:p w14:paraId="027692C7" w14:textId="77777777" w:rsidR="006B0D4C" w:rsidRDefault="00000000">
      <w:pPr>
        <w:pStyle w:val="ListBullet"/>
      </w:pPr>
      <w:r>
        <w:t>Complaints investigation experience</w:t>
      </w:r>
    </w:p>
    <w:p w14:paraId="19E98668" w14:textId="77777777" w:rsidR="006B0D4C" w:rsidRDefault="00000000">
      <w:pPr>
        <w:pStyle w:val="ListBullet"/>
      </w:pPr>
      <w:r>
        <w:lastRenderedPageBreak/>
        <w:t>Ability to analyse clinical information</w:t>
      </w:r>
    </w:p>
    <w:p w14:paraId="2ED5FA68" w14:textId="77777777" w:rsidR="006B0D4C" w:rsidRDefault="00000000">
      <w:pPr>
        <w:pStyle w:val="ListBullet"/>
      </w:pPr>
      <w:r>
        <w:t>Written communication</w:t>
      </w:r>
    </w:p>
    <w:p w14:paraId="61F44238" w14:textId="77777777" w:rsidR="006B0D4C" w:rsidRDefault="00000000">
      <w:pPr>
        <w:pStyle w:val="ListBullet"/>
      </w:pPr>
      <w:r>
        <w:t>Verbal communication and patient interaction</w:t>
      </w:r>
    </w:p>
    <w:p w14:paraId="729D4165" w14:textId="77777777" w:rsidR="006B0D4C" w:rsidRDefault="00000000">
      <w:pPr>
        <w:pStyle w:val="ListBullet"/>
      </w:pPr>
      <w:r>
        <w:t>Clinical governance and patient safety</w:t>
      </w:r>
    </w:p>
    <w:p w14:paraId="15E2C4D8" w14:textId="77777777" w:rsidR="006B0D4C" w:rsidRDefault="00000000">
      <w:pPr>
        <w:pStyle w:val="ListBullet"/>
      </w:pPr>
      <w:r>
        <w:t>Risk recognition and escalation</w:t>
      </w:r>
    </w:p>
    <w:p w14:paraId="37A63D67" w14:textId="77777777" w:rsidR="006B0D4C" w:rsidRDefault="00000000">
      <w:pPr>
        <w:pStyle w:val="ListBullet"/>
      </w:pPr>
      <w:r>
        <w:t>Confidentiality and information governance</w:t>
      </w:r>
    </w:p>
    <w:p w14:paraId="7F8E7553" w14:textId="77777777" w:rsidR="006B0D4C" w:rsidRDefault="00000000">
      <w:pPr>
        <w:pStyle w:val="ListBullet"/>
      </w:pPr>
      <w:r>
        <w:t>Conflict resolution</w:t>
      </w:r>
    </w:p>
    <w:p w14:paraId="1737FA59" w14:textId="77777777" w:rsidR="006B0D4C" w:rsidRDefault="00000000">
      <w:pPr>
        <w:pStyle w:val="ListBullet"/>
      </w:pPr>
      <w:r>
        <w:t>Quality improvement and learning from complaints</w:t>
      </w:r>
    </w:p>
    <w:p w14:paraId="598BF249" w14:textId="77777777" w:rsidR="006B0D4C" w:rsidRDefault="00000000">
      <w:pPr>
        <w:pStyle w:val="ListBullet"/>
      </w:pPr>
      <w:r>
        <w:t>Professional judgement and integrity</w:t>
      </w:r>
    </w:p>
    <w:p w14:paraId="68DABF12" w14:textId="77777777" w:rsidR="006B0D4C" w:rsidRDefault="00000000">
      <w:pPr>
        <w:pStyle w:val="Heading1"/>
      </w:pPr>
      <w:r>
        <w:t>14. Key Performance Indicators</w:t>
      </w:r>
    </w:p>
    <w:p w14:paraId="2AE10C9A" w14:textId="77777777" w:rsidR="006B0D4C" w:rsidRDefault="00000000">
      <w:pPr>
        <w:pStyle w:val="ListBullet"/>
      </w:pPr>
      <w:r>
        <w:t>Complaints acknowledged within the Practice's required timescales.</w:t>
      </w:r>
    </w:p>
    <w:p w14:paraId="16AD3B7A" w14:textId="77777777" w:rsidR="006B0D4C" w:rsidRDefault="00000000">
      <w:pPr>
        <w:pStyle w:val="ListBullet"/>
      </w:pPr>
      <w:r>
        <w:t>Complaints investigated and responded to within agreed timescales.</w:t>
      </w:r>
    </w:p>
    <w:p w14:paraId="0ECF6E65" w14:textId="77777777" w:rsidR="006B0D4C" w:rsidRDefault="00000000">
      <w:pPr>
        <w:pStyle w:val="ListBullet"/>
      </w:pPr>
      <w:r>
        <w:t>Quality and completeness of complaint investigations.</w:t>
      </w:r>
    </w:p>
    <w:p w14:paraId="46CADF93" w14:textId="77777777" w:rsidR="006B0D4C" w:rsidRDefault="00000000">
      <w:pPr>
        <w:pStyle w:val="ListBullet"/>
      </w:pPr>
      <w:r>
        <w:t>Quality of written responses.</w:t>
      </w:r>
    </w:p>
    <w:p w14:paraId="6FEFDDCC" w14:textId="77777777" w:rsidR="006B0D4C" w:rsidRDefault="00000000">
      <w:pPr>
        <w:pStyle w:val="ListBullet"/>
      </w:pPr>
      <w:r>
        <w:t>Identification and appropriate escalation of clinical risk.</w:t>
      </w:r>
    </w:p>
    <w:p w14:paraId="601CBB51" w14:textId="77777777" w:rsidR="006B0D4C" w:rsidRDefault="00000000">
      <w:pPr>
        <w:pStyle w:val="ListBullet"/>
      </w:pPr>
      <w:r>
        <w:t>Completion of agreed actions arising from complaints.</w:t>
      </w:r>
    </w:p>
    <w:p w14:paraId="494AF4F5" w14:textId="77777777" w:rsidR="006B0D4C" w:rsidRDefault="00000000">
      <w:pPr>
        <w:pStyle w:val="ListBullet"/>
      </w:pPr>
      <w:r>
        <w:t>Identification and reporting of recurring themes.</w:t>
      </w:r>
    </w:p>
    <w:p w14:paraId="5BA42F5F" w14:textId="77777777" w:rsidR="006B0D4C" w:rsidRDefault="00000000">
      <w:pPr>
        <w:pStyle w:val="ListBullet"/>
      </w:pPr>
      <w:r>
        <w:t>Evidence that learning from complaints has been shared.</w:t>
      </w:r>
    </w:p>
    <w:p w14:paraId="44BA3D95" w14:textId="77777777" w:rsidR="006B0D4C" w:rsidRDefault="00000000">
      <w:pPr>
        <w:pStyle w:val="ListBullet"/>
      </w:pPr>
      <w:r>
        <w:t>Evidence of service improvements arising from complaints.</w:t>
      </w:r>
    </w:p>
    <w:p w14:paraId="37D95073" w14:textId="77777777" w:rsidR="006B0D4C" w:rsidRDefault="00000000">
      <w:pPr>
        <w:pStyle w:val="ListBullet"/>
      </w:pPr>
      <w:r>
        <w:t>Patient experience and feedback relating to the complaints process.</w:t>
      </w:r>
    </w:p>
    <w:p w14:paraId="26F02505" w14:textId="77777777" w:rsidR="006B0D4C" w:rsidRDefault="00000000">
      <w:r>
        <w:t>Performance measures should be used alongside professional judgement and should not encourage inappropriate early closure of complaints or compromise the quality of investigation.</w:t>
      </w:r>
    </w:p>
    <w:p w14:paraId="65C8F11A" w14:textId="77777777" w:rsidR="006B0D4C" w:rsidRDefault="00000000">
      <w:pPr>
        <w:pStyle w:val="Heading1"/>
      </w:pPr>
      <w:r>
        <w:t>15. Job Description Review</w:t>
      </w:r>
    </w:p>
    <w:p w14:paraId="68D66CCD" w14:textId="77777777" w:rsidR="006B0D4C" w:rsidRDefault="00000000">
      <w:r>
        <w:t>This job description is intended to describe the principal responsibilities and requirements of the post. It is not exhaustive. The Practice reserves the right to amend the duties of the post in accordance with service requirements, changes in legislation, NHS guidance, professional standards and organisational priorities. The postholder will be consulted regarding significant changes to the role.</w:t>
      </w:r>
    </w:p>
    <w:tbl>
      <w:tblPr>
        <w:tblStyle w:val="TableGrid"/>
        <w:tblW w:w="0" w:type="auto"/>
        <w:tblLook w:val="04A0" w:firstRow="1" w:lastRow="0" w:firstColumn="1" w:lastColumn="0" w:noHBand="0" w:noVBand="1"/>
      </w:tblPr>
      <w:tblGrid>
        <w:gridCol w:w="4320"/>
        <w:gridCol w:w="4320"/>
      </w:tblGrid>
      <w:tr w:rsidR="006B0D4C" w14:paraId="3180B907" w14:textId="77777777">
        <w:tc>
          <w:tcPr>
            <w:tcW w:w="4320" w:type="dxa"/>
          </w:tcPr>
          <w:p w14:paraId="0518E611" w14:textId="77777777" w:rsidR="006B0D4C" w:rsidRDefault="00000000">
            <w:r>
              <w:t>Date of Job Description</w:t>
            </w:r>
          </w:p>
        </w:tc>
        <w:tc>
          <w:tcPr>
            <w:tcW w:w="4320" w:type="dxa"/>
          </w:tcPr>
          <w:p w14:paraId="273EDBBD" w14:textId="77777777" w:rsidR="006B0D4C" w:rsidRDefault="00000000">
            <w:r>
              <w:t>[Insert date]</w:t>
            </w:r>
          </w:p>
        </w:tc>
      </w:tr>
      <w:tr w:rsidR="006B0D4C" w14:paraId="7DD68E68" w14:textId="77777777">
        <w:tc>
          <w:tcPr>
            <w:tcW w:w="4320" w:type="dxa"/>
          </w:tcPr>
          <w:p w14:paraId="32471371" w14:textId="77777777" w:rsidR="006B0D4C" w:rsidRDefault="00000000">
            <w:r>
              <w:t>Job Holder</w:t>
            </w:r>
          </w:p>
        </w:tc>
        <w:tc>
          <w:tcPr>
            <w:tcW w:w="4320" w:type="dxa"/>
          </w:tcPr>
          <w:p w14:paraId="6BC19DFB" w14:textId="77777777" w:rsidR="006B0D4C" w:rsidRDefault="00000000">
            <w:r>
              <w:t>__________________________</w:t>
            </w:r>
          </w:p>
        </w:tc>
      </w:tr>
      <w:tr w:rsidR="006B0D4C" w14:paraId="13D9DC6A" w14:textId="77777777">
        <w:tc>
          <w:tcPr>
            <w:tcW w:w="4320" w:type="dxa"/>
          </w:tcPr>
          <w:p w14:paraId="2B221F19" w14:textId="77777777" w:rsidR="006B0D4C" w:rsidRDefault="00000000">
            <w:r>
              <w:t>Manager</w:t>
            </w:r>
          </w:p>
        </w:tc>
        <w:tc>
          <w:tcPr>
            <w:tcW w:w="4320" w:type="dxa"/>
          </w:tcPr>
          <w:p w14:paraId="570FCA89" w14:textId="77777777" w:rsidR="006B0D4C" w:rsidRDefault="00000000">
            <w:r>
              <w:t>__________________________</w:t>
            </w:r>
          </w:p>
        </w:tc>
      </w:tr>
    </w:tbl>
    <w:p w14:paraId="27E97E8A" w14:textId="77777777" w:rsidR="009D7ECA" w:rsidRDefault="009D7ECA"/>
    <w:sectPr w:rsidR="009D7EC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0665405">
    <w:abstractNumId w:val="8"/>
  </w:num>
  <w:num w:numId="2" w16cid:durableId="214853116">
    <w:abstractNumId w:val="6"/>
  </w:num>
  <w:num w:numId="3" w16cid:durableId="1922056570">
    <w:abstractNumId w:val="5"/>
  </w:num>
  <w:num w:numId="4" w16cid:durableId="209347507">
    <w:abstractNumId w:val="4"/>
  </w:num>
  <w:num w:numId="5" w16cid:durableId="1687899480">
    <w:abstractNumId w:val="7"/>
  </w:num>
  <w:num w:numId="6" w16cid:durableId="1756629201">
    <w:abstractNumId w:val="3"/>
  </w:num>
  <w:num w:numId="7" w16cid:durableId="887954208">
    <w:abstractNumId w:val="2"/>
  </w:num>
  <w:num w:numId="8" w16cid:durableId="1239091533">
    <w:abstractNumId w:val="1"/>
  </w:num>
  <w:num w:numId="9" w16cid:durableId="616330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0184"/>
    <w:rsid w:val="006B0D4C"/>
    <w:rsid w:val="007567E4"/>
    <w:rsid w:val="008B240F"/>
    <w:rsid w:val="009D7EC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DD1E75"/>
  <w14:defaultImageDpi w14:val="300"/>
  <w15:docId w15:val="{1C80E1C7-C7AD-4D63-BBBC-4D734B844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2377</Words>
  <Characters>13554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GALLOWAY, Mark (RANWORTH SURGERY)</cp:lastModifiedBy>
  <cp:revision>3</cp:revision>
  <dcterms:created xsi:type="dcterms:W3CDTF">2013-12-23T23:15:00Z</dcterms:created>
  <dcterms:modified xsi:type="dcterms:W3CDTF">2026-10-01T05:06:00Z</dcterms:modified>
  <cp:category/>
</cp:coreProperties>
</file>