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3B978" w14:textId="77777777" w:rsidR="004E308D" w:rsidRDefault="007B268A">
      <w:r>
        <w:rPr>
          <w:b/>
          <w:sz w:val="32"/>
        </w:rPr>
        <w:t>Frailty Practitioner (ECP / Nurse Practitioner / Nurse Prescriber)</w:t>
      </w:r>
    </w:p>
    <w:p w14:paraId="21AF0677" w14:textId="77777777" w:rsidR="004E308D" w:rsidRDefault="007B268A">
      <w:r>
        <w:t>Responsible to: Clinical Directors</w:t>
      </w:r>
    </w:p>
    <w:p w14:paraId="5297BCD9" w14:textId="69800336" w:rsidR="004E308D" w:rsidRDefault="007B268A">
      <w:r>
        <w:t xml:space="preserve">Accountable to: </w:t>
      </w:r>
      <w:r w:rsidR="002C3F9D">
        <w:t xml:space="preserve">PCN </w:t>
      </w:r>
      <w:r w:rsidR="00951DFF">
        <w:t xml:space="preserve">Business </w:t>
      </w:r>
      <w:r>
        <w:t xml:space="preserve">Managers </w:t>
      </w:r>
    </w:p>
    <w:p w14:paraId="2234C4D3" w14:textId="77777777" w:rsidR="004E308D" w:rsidRDefault="007B268A">
      <w:pPr>
        <w:pStyle w:val="Heading1"/>
      </w:pPr>
      <w:r>
        <w:t>Job Summary</w:t>
      </w:r>
    </w:p>
    <w:p w14:paraId="177DFC55" w14:textId="0A31CF0B" w:rsidR="00A63CBD" w:rsidRPr="00A63CBD" w:rsidRDefault="00A63CBD" w:rsidP="00A63CBD">
      <w:pPr>
        <w:rPr>
          <w:lang w:val="en-GB"/>
        </w:rPr>
      </w:pPr>
      <w:r w:rsidRPr="00A63CBD">
        <w:rPr>
          <w:lang w:val="en-GB"/>
        </w:rPr>
        <w:t xml:space="preserve">The Frailty Practitioner will be an experienced Emergency Care Practitioner (ECP), Nurse Practitioner or Nurse Prescriber with a specialist interest in frailty and urgent community-based care. The postholder will provide autonomous clinical assessment, diagnosis, treatment and care planning for frail and vulnerable patients within their usual place of residence, including private homes, residential settings and care homes. </w:t>
      </w:r>
    </w:p>
    <w:p w14:paraId="574614EE" w14:textId="77777777" w:rsidR="00A63CBD" w:rsidRPr="00A63CBD" w:rsidRDefault="00A63CBD" w:rsidP="00A63CBD">
      <w:pPr>
        <w:rPr>
          <w:lang w:val="en-GB"/>
        </w:rPr>
      </w:pPr>
      <w:r w:rsidRPr="00A63CBD">
        <w:rPr>
          <w:lang w:val="en-GB"/>
        </w:rPr>
        <w:t>The role will have a strong focus on responding to acute deterioration, preventing avoidable hospital admissions, supporting timely discharge from acute settings and enabling patients to remain safely within their own environment wherever clinically appropriate. The Frailty Practitioner will work collaboratively with General Practice, the Integrated Neighbourhood Team (INT), Community Services, Secondary Care and Social Care providers to deliver proactive and reactive care to patients living with frailty.</w:t>
      </w:r>
    </w:p>
    <w:p w14:paraId="369DD650" w14:textId="77777777" w:rsidR="00A63CBD" w:rsidRPr="00A63CBD" w:rsidRDefault="00A63CBD" w:rsidP="00A63CBD">
      <w:pPr>
        <w:rPr>
          <w:lang w:val="en-GB"/>
        </w:rPr>
      </w:pPr>
      <w:r w:rsidRPr="00A63CBD">
        <w:rPr>
          <w:lang w:val="en-GB"/>
        </w:rPr>
        <w:t>The postholder will undertake comprehensive holistic assessments, formulate differential diagnoses, initiate treatment plans and prescribe medication where qualified. They will act as a senior clinical decision-maker for frailty-related presentations and support the development of integrated pathways to improve outcomes for patients with complex health needs.</w:t>
      </w:r>
    </w:p>
    <w:p w14:paraId="347A03E3" w14:textId="77777777" w:rsidR="00A63CBD" w:rsidRPr="00A63CBD" w:rsidRDefault="00A63CBD" w:rsidP="00A63CBD">
      <w:pPr>
        <w:rPr>
          <w:b/>
          <w:bCs/>
          <w:lang w:val="en-GB"/>
        </w:rPr>
      </w:pPr>
      <w:r w:rsidRPr="00A63CBD">
        <w:rPr>
          <w:b/>
          <w:bCs/>
          <w:lang w:val="en-GB"/>
        </w:rPr>
        <w:t>Enhanced Clinical Responsibilities</w:t>
      </w:r>
    </w:p>
    <w:p w14:paraId="47F3E305" w14:textId="77777777" w:rsidR="00A63CBD" w:rsidRPr="00A63CBD" w:rsidRDefault="00A63CBD" w:rsidP="00A63CBD">
      <w:pPr>
        <w:rPr>
          <w:b/>
          <w:bCs/>
          <w:lang w:val="en-GB"/>
        </w:rPr>
      </w:pPr>
      <w:r w:rsidRPr="00A63CBD">
        <w:rPr>
          <w:b/>
          <w:bCs/>
          <w:lang w:val="en-GB"/>
        </w:rPr>
        <w:t>Acute Frailty Assessment and Intervention</w:t>
      </w:r>
    </w:p>
    <w:p w14:paraId="7259228F" w14:textId="77777777" w:rsidR="00A63CBD" w:rsidRPr="00A63CBD" w:rsidRDefault="00A63CBD" w:rsidP="00A63CBD">
      <w:pPr>
        <w:numPr>
          <w:ilvl w:val="0"/>
          <w:numId w:val="10"/>
        </w:numPr>
        <w:rPr>
          <w:lang w:val="en-GB"/>
        </w:rPr>
      </w:pPr>
      <w:r w:rsidRPr="00A63CBD">
        <w:rPr>
          <w:lang w:val="en-GB"/>
        </w:rPr>
        <w:t>Undertake urgent same-day assessments for frail patients experiencing acute deterioration in their health or functional status.</w:t>
      </w:r>
    </w:p>
    <w:p w14:paraId="608FCFCB" w14:textId="77777777" w:rsidR="00A63CBD" w:rsidRPr="00A63CBD" w:rsidRDefault="00A63CBD" w:rsidP="00A63CBD">
      <w:pPr>
        <w:numPr>
          <w:ilvl w:val="0"/>
          <w:numId w:val="10"/>
        </w:numPr>
        <w:rPr>
          <w:lang w:val="en-GB"/>
        </w:rPr>
      </w:pPr>
      <w:r w:rsidRPr="00A63CBD">
        <w:rPr>
          <w:lang w:val="en-GB"/>
        </w:rPr>
        <w:t>Provide rapid clinical assessment and treatment to support admission avoidance and reduce unnecessary attendance at Emergency Departments.</w:t>
      </w:r>
    </w:p>
    <w:p w14:paraId="082384BA" w14:textId="77777777" w:rsidR="00A63CBD" w:rsidRPr="00A63CBD" w:rsidRDefault="00A63CBD" w:rsidP="00A63CBD">
      <w:pPr>
        <w:numPr>
          <w:ilvl w:val="0"/>
          <w:numId w:val="10"/>
        </w:numPr>
        <w:rPr>
          <w:lang w:val="en-GB"/>
        </w:rPr>
      </w:pPr>
      <w:r w:rsidRPr="00A63CBD">
        <w:rPr>
          <w:lang w:val="en-GB"/>
        </w:rPr>
        <w:t xml:space="preserve">Assess patients presenting with: </w:t>
      </w:r>
    </w:p>
    <w:p w14:paraId="55A78F36" w14:textId="77777777" w:rsidR="00A63CBD" w:rsidRPr="00A63CBD" w:rsidRDefault="00A63CBD" w:rsidP="00A63CBD">
      <w:pPr>
        <w:numPr>
          <w:ilvl w:val="1"/>
          <w:numId w:val="10"/>
        </w:numPr>
        <w:rPr>
          <w:lang w:val="en-GB"/>
        </w:rPr>
      </w:pPr>
      <w:r w:rsidRPr="00A63CBD">
        <w:rPr>
          <w:lang w:val="en-GB"/>
        </w:rPr>
        <w:t>Falls and recurrent falls.</w:t>
      </w:r>
    </w:p>
    <w:p w14:paraId="182DFAF0" w14:textId="77777777" w:rsidR="00A63CBD" w:rsidRPr="00A63CBD" w:rsidRDefault="00A63CBD" w:rsidP="00A63CBD">
      <w:pPr>
        <w:numPr>
          <w:ilvl w:val="1"/>
          <w:numId w:val="10"/>
        </w:numPr>
        <w:rPr>
          <w:lang w:val="en-GB"/>
        </w:rPr>
      </w:pPr>
      <w:r w:rsidRPr="00A63CBD">
        <w:rPr>
          <w:lang w:val="en-GB"/>
        </w:rPr>
        <w:t>Reduced mobility.</w:t>
      </w:r>
    </w:p>
    <w:p w14:paraId="37008761" w14:textId="77777777" w:rsidR="00A63CBD" w:rsidRPr="00A63CBD" w:rsidRDefault="00A63CBD" w:rsidP="00A63CBD">
      <w:pPr>
        <w:numPr>
          <w:ilvl w:val="1"/>
          <w:numId w:val="10"/>
        </w:numPr>
        <w:rPr>
          <w:lang w:val="en-GB"/>
        </w:rPr>
      </w:pPr>
      <w:r w:rsidRPr="00A63CBD">
        <w:rPr>
          <w:lang w:val="en-GB"/>
        </w:rPr>
        <w:t>Acute confusion or delirium.</w:t>
      </w:r>
    </w:p>
    <w:p w14:paraId="2A5664F0" w14:textId="77777777" w:rsidR="00A63CBD" w:rsidRPr="00A63CBD" w:rsidRDefault="00A63CBD" w:rsidP="00A63CBD">
      <w:pPr>
        <w:numPr>
          <w:ilvl w:val="1"/>
          <w:numId w:val="10"/>
        </w:numPr>
        <w:rPr>
          <w:lang w:val="en-GB"/>
        </w:rPr>
      </w:pPr>
      <w:r w:rsidRPr="00A63CBD">
        <w:rPr>
          <w:lang w:val="en-GB"/>
        </w:rPr>
        <w:t>Dizziness and collapse episodes.</w:t>
      </w:r>
    </w:p>
    <w:p w14:paraId="4F6B16B7" w14:textId="77777777" w:rsidR="00A63CBD" w:rsidRPr="00A63CBD" w:rsidRDefault="00A63CBD" w:rsidP="00A63CBD">
      <w:pPr>
        <w:numPr>
          <w:ilvl w:val="1"/>
          <w:numId w:val="10"/>
        </w:numPr>
        <w:rPr>
          <w:lang w:val="en-GB"/>
        </w:rPr>
      </w:pPr>
      <w:r w:rsidRPr="00A63CBD">
        <w:rPr>
          <w:lang w:val="en-GB"/>
        </w:rPr>
        <w:t>Suspected infections.</w:t>
      </w:r>
    </w:p>
    <w:p w14:paraId="5A5347EA" w14:textId="77777777" w:rsidR="00A63CBD" w:rsidRPr="00A63CBD" w:rsidRDefault="00A63CBD" w:rsidP="00A63CBD">
      <w:pPr>
        <w:numPr>
          <w:ilvl w:val="1"/>
          <w:numId w:val="10"/>
        </w:numPr>
        <w:rPr>
          <w:lang w:val="en-GB"/>
        </w:rPr>
      </w:pPr>
      <w:r w:rsidRPr="00A63CBD">
        <w:rPr>
          <w:lang w:val="en-GB"/>
        </w:rPr>
        <w:t>Dehydration and malnutrition.</w:t>
      </w:r>
    </w:p>
    <w:p w14:paraId="47FAC941" w14:textId="77777777" w:rsidR="00A63CBD" w:rsidRPr="00A63CBD" w:rsidRDefault="00A63CBD" w:rsidP="00A63CBD">
      <w:pPr>
        <w:numPr>
          <w:ilvl w:val="1"/>
          <w:numId w:val="10"/>
        </w:numPr>
        <w:rPr>
          <w:lang w:val="en-GB"/>
        </w:rPr>
      </w:pPr>
      <w:r w:rsidRPr="00A63CBD">
        <w:rPr>
          <w:lang w:val="en-GB"/>
        </w:rPr>
        <w:t>Exacerbations of chronic disease.</w:t>
      </w:r>
    </w:p>
    <w:p w14:paraId="7B079601" w14:textId="77777777" w:rsidR="00A63CBD" w:rsidRPr="00A63CBD" w:rsidRDefault="00A63CBD" w:rsidP="00A63CBD">
      <w:pPr>
        <w:numPr>
          <w:ilvl w:val="1"/>
          <w:numId w:val="10"/>
        </w:numPr>
        <w:rPr>
          <w:lang w:val="en-GB"/>
        </w:rPr>
      </w:pPr>
      <w:r w:rsidRPr="00A63CBD">
        <w:rPr>
          <w:lang w:val="en-GB"/>
        </w:rPr>
        <w:t>Frailty crises.</w:t>
      </w:r>
    </w:p>
    <w:p w14:paraId="6D12AAEF" w14:textId="77777777" w:rsidR="00A63CBD" w:rsidRPr="00A63CBD" w:rsidRDefault="00A63CBD" w:rsidP="00A63CBD">
      <w:pPr>
        <w:numPr>
          <w:ilvl w:val="1"/>
          <w:numId w:val="10"/>
        </w:numPr>
        <w:rPr>
          <w:lang w:val="en-GB"/>
        </w:rPr>
      </w:pPr>
      <w:r w:rsidRPr="00A63CBD">
        <w:rPr>
          <w:lang w:val="en-GB"/>
        </w:rPr>
        <w:t>End of life symptom management where appropriate.</w:t>
      </w:r>
    </w:p>
    <w:p w14:paraId="0034755C" w14:textId="77777777" w:rsidR="00A63CBD" w:rsidRPr="00A63CBD" w:rsidRDefault="00A63CBD" w:rsidP="00A63CBD">
      <w:pPr>
        <w:numPr>
          <w:ilvl w:val="0"/>
          <w:numId w:val="10"/>
        </w:numPr>
        <w:rPr>
          <w:lang w:val="en-GB"/>
        </w:rPr>
      </w:pPr>
      <w:r w:rsidRPr="00A63CBD">
        <w:rPr>
          <w:lang w:val="en-GB"/>
        </w:rPr>
        <w:t>Undertake comprehensive physical examinations and formulate differential diagnoses.</w:t>
      </w:r>
    </w:p>
    <w:p w14:paraId="7786F880" w14:textId="77777777" w:rsidR="00A63CBD" w:rsidRPr="00A63CBD" w:rsidRDefault="00A63CBD" w:rsidP="00A63CBD">
      <w:pPr>
        <w:numPr>
          <w:ilvl w:val="0"/>
          <w:numId w:val="10"/>
        </w:numPr>
        <w:rPr>
          <w:lang w:val="en-GB"/>
        </w:rPr>
      </w:pPr>
      <w:r w:rsidRPr="00A63CBD">
        <w:rPr>
          <w:lang w:val="en-GB"/>
        </w:rPr>
        <w:t>Make autonomous clinical decisions within professional competencies and scope of practice.</w:t>
      </w:r>
    </w:p>
    <w:p w14:paraId="0FF83B8B" w14:textId="77777777" w:rsidR="00A63CBD" w:rsidRPr="00A63CBD" w:rsidRDefault="00A63CBD" w:rsidP="00A63CBD">
      <w:pPr>
        <w:numPr>
          <w:ilvl w:val="0"/>
          <w:numId w:val="10"/>
        </w:numPr>
        <w:rPr>
          <w:lang w:val="en-GB"/>
        </w:rPr>
      </w:pPr>
      <w:r w:rsidRPr="00A63CBD">
        <w:rPr>
          <w:lang w:val="en-GB"/>
        </w:rPr>
        <w:t>Initiate immediate treatment plans and safety-netting arrangements.</w:t>
      </w:r>
    </w:p>
    <w:p w14:paraId="4110FAB8" w14:textId="77777777" w:rsidR="00A63CBD" w:rsidRPr="00A63CBD" w:rsidRDefault="00A63CBD" w:rsidP="00A63CBD">
      <w:pPr>
        <w:numPr>
          <w:ilvl w:val="0"/>
          <w:numId w:val="10"/>
        </w:numPr>
        <w:rPr>
          <w:lang w:val="en-GB"/>
        </w:rPr>
      </w:pPr>
      <w:r w:rsidRPr="00A63CBD">
        <w:rPr>
          <w:lang w:val="en-GB"/>
        </w:rPr>
        <w:t>Prescribe medication where qualified and authorised.</w:t>
      </w:r>
    </w:p>
    <w:p w14:paraId="436F39AA" w14:textId="77777777" w:rsidR="00A63CBD" w:rsidRPr="00A63CBD" w:rsidRDefault="00A63CBD" w:rsidP="00A63CBD">
      <w:pPr>
        <w:numPr>
          <w:ilvl w:val="0"/>
          <w:numId w:val="10"/>
        </w:numPr>
        <w:rPr>
          <w:lang w:val="en-GB"/>
        </w:rPr>
      </w:pPr>
      <w:r w:rsidRPr="00A63CBD">
        <w:rPr>
          <w:lang w:val="en-GB"/>
        </w:rPr>
        <w:t>Arrange urgent investigations and referrals where clinically indicated.</w:t>
      </w:r>
    </w:p>
    <w:p w14:paraId="1D03F9EA" w14:textId="77777777" w:rsidR="00A63CBD" w:rsidRPr="00A63CBD" w:rsidRDefault="00A63CBD" w:rsidP="00A63CBD">
      <w:pPr>
        <w:rPr>
          <w:b/>
          <w:bCs/>
          <w:lang w:val="en-GB"/>
        </w:rPr>
      </w:pPr>
      <w:r w:rsidRPr="00A63CBD">
        <w:rPr>
          <w:b/>
          <w:bCs/>
          <w:lang w:val="en-GB"/>
        </w:rPr>
        <w:t>Admission Avoidance and Hospital Interface Working</w:t>
      </w:r>
    </w:p>
    <w:p w14:paraId="3C97409A" w14:textId="77777777" w:rsidR="00A63CBD" w:rsidRPr="00A63CBD" w:rsidRDefault="00A63CBD" w:rsidP="00A63CBD">
      <w:pPr>
        <w:numPr>
          <w:ilvl w:val="0"/>
          <w:numId w:val="11"/>
        </w:numPr>
        <w:rPr>
          <w:lang w:val="en-GB"/>
        </w:rPr>
      </w:pPr>
      <w:r w:rsidRPr="00A63CBD">
        <w:rPr>
          <w:lang w:val="en-GB"/>
        </w:rPr>
        <w:t>Work proactively to prevent avoidable hospital admissions through early assessment and intervention.</w:t>
      </w:r>
    </w:p>
    <w:p w14:paraId="11962F70" w14:textId="77777777" w:rsidR="00A63CBD" w:rsidRPr="00A63CBD" w:rsidRDefault="00A63CBD" w:rsidP="00A63CBD">
      <w:pPr>
        <w:numPr>
          <w:ilvl w:val="0"/>
          <w:numId w:val="11"/>
        </w:numPr>
        <w:rPr>
          <w:lang w:val="en-GB"/>
        </w:rPr>
      </w:pPr>
      <w:r w:rsidRPr="00A63CBD">
        <w:rPr>
          <w:lang w:val="en-GB"/>
        </w:rPr>
        <w:t>Liaise directly with GP Practices, Community Teams, Ambulance Services and Acute Trusts to facilitate timely clinical management.</w:t>
      </w:r>
    </w:p>
    <w:p w14:paraId="49A686D9" w14:textId="77777777" w:rsidR="00A63CBD" w:rsidRPr="00A63CBD" w:rsidRDefault="00A63CBD" w:rsidP="00A63CBD">
      <w:pPr>
        <w:numPr>
          <w:ilvl w:val="0"/>
          <w:numId w:val="11"/>
        </w:numPr>
        <w:rPr>
          <w:lang w:val="en-GB"/>
        </w:rPr>
      </w:pPr>
      <w:r w:rsidRPr="00A63CBD">
        <w:rPr>
          <w:lang w:val="en-GB"/>
        </w:rPr>
        <w:t>Support safe discharge from hospital and contribute to discharge planning for patients with complex frailty needs.</w:t>
      </w:r>
    </w:p>
    <w:p w14:paraId="148FFE4A" w14:textId="77777777" w:rsidR="00A63CBD" w:rsidRPr="00A63CBD" w:rsidRDefault="00A63CBD" w:rsidP="00A63CBD">
      <w:pPr>
        <w:numPr>
          <w:ilvl w:val="0"/>
          <w:numId w:val="11"/>
        </w:numPr>
        <w:rPr>
          <w:lang w:val="en-GB"/>
        </w:rPr>
      </w:pPr>
      <w:r w:rsidRPr="00A63CBD">
        <w:rPr>
          <w:lang w:val="en-GB"/>
        </w:rPr>
        <w:t>Undertake post-discharge reviews to reduce the risk of readmission.</w:t>
      </w:r>
    </w:p>
    <w:p w14:paraId="731B0CFC" w14:textId="77777777" w:rsidR="00A63CBD" w:rsidRPr="00A63CBD" w:rsidRDefault="00A63CBD" w:rsidP="00A63CBD">
      <w:pPr>
        <w:numPr>
          <w:ilvl w:val="0"/>
          <w:numId w:val="11"/>
        </w:numPr>
        <w:rPr>
          <w:lang w:val="en-GB"/>
        </w:rPr>
      </w:pPr>
      <w:r w:rsidRPr="00A63CBD">
        <w:rPr>
          <w:lang w:val="en-GB"/>
        </w:rPr>
        <w:t>Identify patients suitable for enhanced community monitoring and intervention.</w:t>
      </w:r>
    </w:p>
    <w:p w14:paraId="6FCE10E9" w14:textId="77777777" w:rsidR="00A63CBD" w:rsidRPr="00A63CBD" w:rsidRDefault="00A63CBD" w:rsidP="00A63CBD">
      <w:pPr>
        <w:rPr>
          <w:b/>
          <w:bCs/>
          <w:lang w:val="en-GB"/>
        </w:rPr>
      </w:pPr>
      <w:r w:rsidRPr="00A63CBD">
        <w:rPr>
          <w:b/>
          <w:bCs/>
          <w:lang w:val="en-GB"/>
        </w:rPr>
        <w:t>Home Visiting Service</w:t>
      </w:r>
    </w:p>
    <w:p w14:paraId="4F6BB41A" w14:textId="77777777" w:rsidR="00A63CBD" w:rsidRPr="00A63CBD" w:rsidRDefault="00A63CBD" w:rsidP="00A63CBD">
      <w:pPr>
        <w:numPr>
          <w:ilvl w:val="0"/>
          <w:numId w:val="12"/>
        </w:numPr>
        <w:rPr>
          <w:lang w:val="en-GB"/>
        </w:rPr>
      </w:pPr>
      <w:r w:rsidRPr="00A63CBD">
        <w:rPr>
          <w:lang w:val="en-GB"/>
        </w:rPr>
        <w:t>Deliver a high-quality home visiting service for housebound and vulnerable patients.</w:t>
      </w:r>
    </w:p>
    <w:p w14:paraId="71E93437" w14:textId="77777777" w:rsidR="00A63CBD" w:rsidRPr="00A63CBD" w:rsidRDefault="00A63CBD" w:rsidP="00A63CBD">
      <w:pPr>
        <w:numPr>
          <w:ilvl w:val="0"/>
          <w:numId w:val="12"/>
        </w:numPr>
        <w:rPr>
          <w:lang w:val="en-GB"/>
        </w:rPr>
      </w:pPr>
      <w:r w:rsidRPr="00A63CBD">
        <w:rPr>
          <w:lang w:val="en-GB"/>
        </w:rPr>
        <w:t>Conduct urgent and routine visits based on clinical need.</w:t>
      </w:r>
    </w:p>
    <w:p w14:paraId="1A851BF7" w14:textId="77777777" w:rsidR="00A63CBD" w:rsidRPr="00A63CBD" w:rsidRDefault="00A63CBD" w:rsidP="00A63CBD">
      <w:pPr>
        <w:numPr>
          <w:ilvl w:val="0"/>
          <w:numId w:val="12"/>
        </w:numPr>
        <w:rPr>
          <w:lang w:val="en-GB"/>
        </w:rPr>
      </w:pPr>
      <w:r w:rsidRPr="00A63CBD">
        <w:rPr>
          <w:lang w:val="en-GB"/>
        </w:rPr>
        <w:t>Assess environmental, social and safeguarding risks that may impact patient health and wellbeing.</w:t>
      </w:r>
    </w:p>
    <w:p w14:paraId="7F8EA17A" w14:textId="77777777" w:rsidR="00A63CBD" w:rsidRPr="00A63CBD" w:rsidRDefault="00A63CBD" w:rsidP="00A63CBD">
      <w:pPr>
        <w:numPr>
          <w:ilvl w:val="0"/>
          <w:numId w:val="12"/>
        </w:numPr>
        <w:rPr>
          <w:lang w:val="en-GB"/>
        </w:rPr>
      </w:pPr>
      <w:r w:rsidRPr="00A63CBD">
        <w:rPr>
          <w:lang w:val="en-GB"/>
        </w:rPr>
        <w:t>Work closely with carers and families to support ongoing care arrangements.</w:t>
      </w:r>
    </w:p>
    <w:p w14:paraId="1DD5C1DB" w14:textId="77777777" w:rsidR="00A63CBD" w:rsidRPr="00A63CBD" w:rsidRDefault="00A63CBD" w:rsidP="00A63CBD">
      <w:pPr>
        <w:numPr>
          <w:ilvl w:val="0"/>
          <w:numId w:val="12"/>
        </w:numPr>
        <w:rPr>
          <w:lang w:val="en-GB"/>
        </w:rPr>
      </w:pPr>
      <w:r w:rsidRPr="00A63CBD">
        <w:rPr>
          <w:lang w:val="en-GB"/>
        </w:rPr>
        <w:t>Document all assessments and interventions contemporaneously within relevant clinical systems.</w:t>
      </w:r>
    </w:p>
    <w:p w14:paraId="2C7A9DD7" w14:textId="77777777" w:rsidR="00A63CBD" w:rsidRPr="00A63CBD" w:rsidRDefault="00A63CBD" w:rsidP="00A63CBD">
      <w:pPr>
        <w:rPr>
          <w:b/>
          <w:bCs/>
          <w:lang w:val="en-GB"/>
        </w:rPr>
      </w:pPr>
      <w:r w:rsidRPr="00A63CBD">
        <w:rPr>
          <w:b/>
          <w:bCs/>
          <w:lang w:val="en-GB"/>
        </w:rPr>
        <w:t>Frailty Management</w:t>
      </w:r>
    </w:p>
    <w:p w14:paraId="77060C2E" w14:textId="77777777" w:rsidR="00A63CBD" w:rsidRPr="00A63CBD" w:rsidRDefault="00A63CBD" w:rsidP="00A63CBD">
      <w:pPr>
        <w:numPr>
          <w:ilvl w:val="0"/>
          <w:numId w:val="13"/>
        </w:numPr>
        <w:rPr>
          <w:lang w:val="en-GB"/>
        </w:rPr>
      </w:pPr>
      <w:r w:rsidRPr="00A63CBD">
        <w:rPr>
          <w:lang w:val="en-GB"/>
        </w:rPr>
        <w:t>Undertake comprehensive frailty assessments, including clinical, functional, cognitive and social domains.</w:t>
      </w:r>
    </w:p>
    <w:p w14:paraId="3E0E4110" w14:textId="77777777" w:rsidR="00A63CBD" w:rsidRPr="00A63CBD" w:rsidRDefault="00A63CBD" w:rsidP="00A63CBD">
      <w:pPr>
        <w:numPr>
          <w:ilvl w:val="0"/>
          <w:numId w:val="13"/>
        </w:numPr>
        <w:rPr>
          <w:lang w:val="en-GB"/>
        </w:rPr>
      </w:pPr>
      <w:r w:rsidRPr="00A63CBD">
        <w:rPr>
          <w:lang w:val="en-GB"/>
        </w:rPr>
        <w:t>Develop personalised care and support plans.</w:t>
      </w:r>
    </w:p>
    <w:p w14:paraId="43E2E27F" w14:textId="77777777" w:rsidR="00A63CBD" w:rsidRPr="00A63CBD" w:rsidRDefault="00A63CBD" w:rsidP="00A63CBD">
      <w:pPr>
        <w:numPr>
          <w:ilvl w:val="0"/>
          <w:numId w:val="13"/>
        </w:numPr>
        <w:rPr>
          <w:lang w:val="en-GB"/>
        </w:rPr>
      </w:pPr>
      <w:r w:rsidRPr="00A63CBD">
        <w:rPr>
          <w:lang w:val="en-GB"/>
        </w:rPr>
        <w:t>Identify patients requiring anticipatory care planning and advance care discussions.</w:t>
      </w:r>
    </w:p>
    <w:p w14:paraId="7217FA40" w14:textId="77777777" w:rsidR="00A63CBD" w:rsidRPr="00A63CBD" w:rsidRDefault="00A63CBD" w:rsidP="00A63CBD">
      <w:pPr>
        <w:numPr>
          <w:ilvl w:val="0"/>
          <w:numId w:val="13"/>
        </w:numPr>
        <w:rPr>
          <w:lang w:val="en-GB"/>
        </w:rPr>
      </w:pPr>
      <w:r w:rsidRPr="00A63CBD">
        <w:rPr>
          <w:lang w:val="en-GB"/>
        </w:rPr>
        <w:t>Support proactive management of patients living with moderate and severe frailty.</w:t>
      </w:r>
    </w:p>
    <w:p w14:paraId="1CE85A78" w14:textId="77777777" w:rsidR="00A63CBD" w:rsidRPr="00A63CBD" w:rsidRDefault="00A63CBD" w:rsidP="00A63CBD">
      <w:pPr>
        <w:numPr>
          <w:ilvl w:val="0"/>
          <w:numId w:val="13"/>
        </w:numPr>
        <w:rPr>
          <w:lang w:val="en-GB"/>
        </w:rPr>
      </w:pPr>
      <w:r w:rsidRPr="00A63CBD">
        <w:rPr>
          <w:lang w:val="en-GB"/>
        </w:rPr>
        <w:t>Contribute to population health initiatives aimed at identifying and supporting high-risk patients.</w:t>
      </w:r>
    </w:p>
    <w:p w14:paraId="18E372C1" w14:textId="77777777" w:rsidR="00A63CBD" w:rsidRPr="00A63CBD" w:rsidRDefault="00A63CBD" w:rsidP="00A63CBD">
      <w:pPr>
        <w:rPr>
          <w:b/>
          <w:bCs/>
          <w:lang w:val="en-GB"/>
        </w:rPr>
      </w:pPr>
      <w:r w:rsidRPr="00A63CBD">
        <w:rPr>
          <w:b/>
          <w:bCs/>
          <w:lang w:val="en-GB"/>
        </w:rPr>
        <w:t>Integrated Neighbourhood Team Working</w:t>
      </w:r>
    </w:p>
    <w:p w14:paraId="68B622B0" w14:textId="77777777" w:rsidR="00A63CBD" w:rsidRPr="00A63CBD" w:rsidRDefault="00A63CBD" w:rsidP="00A63CBD">
      <w:pPr>
        <w:numPr>
          <w:ilvl w:val="0"/>
          <w:numId w:val="14"/>
        </w:numPr>
        <w:rPr>
          <w:lang w:val="en-GB"/>
        </w:rPr>
      </w:pPr>
      <w:r w:rsidRPr="00A63CBD">
        <w:rPr>
          <w:lang w:val="en-GB"/>
        </w:rPr>
        <w:t>Participate in multidisciplinary team meetings and case management discussions.</w:t>
      </w:r>
    </w:p>
    <w:p w14:paraId="2E5DAC34" w14:textId="77777777" w:rsidR="00A63CBD" w:rsidRPr="00A63CBD" w:rsidRDefault="00A63CBD" w:rsidP="00A63CBD">
      <w:pPr>
        <w:numPr>
          <w:ilvl w:val="0"/>
          <w:numId w:val="14"/>
        </w:numPr>
        <w:rPr>
          <w:lang w:val="en-GB"/>
        </w:rPr>
      </w:pPr>
      <w:r w:rsidRPr="00A63CBD">
        <w:rPr>
          <w:lang w:val="en-GB"/>
        </w:rPr>
        <w:t xml:space="preserve">Work collaboratively with: </w:t>
      </w:r>
    </w:p>
    <w:p w14:paraId="5AA420CE" w14:textId="77777777" w:rsidR="00A63CBD" w:rsidRPr="00A63CBD" w:rsidRDefault="00A63CBD" w:rsidP="00A63CBD">
      <w:pPr>
        <w:numPr>
          <w:ilvl w:val="1"/>
          <w:numId w:val="14"/>
        </w:numPr>
        <w:rPr>
          <w:lang w:val="en-GB"/>
        </w:rPr>
      </w:pPr>
      <w:r w:rsidRPr="00A63CBD">
        <w:rPr>
          <w:lang w:val="en-GB"/>
        </w:rPr>
        <w:t>GPs</w:t>
      </w:r>
    </w:p>
    <w:p w14:paraId="658B5779" w14:textId="77777777" w:rsidR="00A63CBD" w:rsidRPr="00A63CBD" w:rsidRDefault="00A63CBD" w:rsidP="00A63CBD">
      <w:pPr>
        <w:numPr>
          <w:ilvl w:val="1"/>
          <w:numId w:val="14"/>
        </w:numPr>
        <w:rPr>
          <w:lang w:val="en-GB"/>
        </w:rPr>
      </w:pPr>
      <w:r w:rsidRPr="00A63CBD">
        <w:rPr>
          <w:lang w:val="en-GB"/>
        </w:rPr>
        <w:t>Community Nurses</w:t>
      </w:r>
    </w:p>
    <w:p w14:paraId="2DA7B897" w14:textId="77777777" w:rsidR="00A63CBD" w:rsidRPr="00A63CBD" w:rsidRDefault="00A63CBD" w:rsidP="00A63CBD">
      <w:pPr>
        <w:numPr>
          <w:ilvl w:val="1"/>
          <w:numId w:val="14"/>
        </w:numPr>
        <w:rPr>
          <w:lang w:val="en-GB"/>
        </w:rPr>
      </w:pPr>
      <w:r w:rsidRPr="00A63CBD">
        <w:rPr>
          <w:lang w:val="en-GB"/>
        </w:rPr>
        <w:t>Therapists</w:t>
      </w:r>
    </w:p>
    <w:p w14:paraId="16614775" w14:textId="77777777" w:rsidR="00A63CBD" w:rsidRPr="00A63CBD" w:rsidRDefault="00A63CBD" w:rsidP="00A63CBD">
      <w:pPr>
        <w:numPr>
          <w:ilvl w:val="1"/>
          <w:numId w:val="14"/>
        </w:numPr>
        <w:rPr>
          <w:lang w:val="en-GB"/>
        </w:rPr>
      </w:pPr>
      <w:r w:rsidRPr="00A63CBD">
        <w:rPr>
          <w:lang w:val="en-GB"/>
        </w:rPr>
        <w:t>Social Care Teams</w:t>
      </w:r>
    </w:p>
    <w:p w14:paraId="2CFF1BBC" w14:textId="77777777" w:rsidR="00A63CBD" w:rsidRPr="00A63CBD" w:rsidRDefault="00A63CBD" w:rsidP="00A63CBD">
      <w:pPr>
        <w:numPr>
          <w:ilvl w:val="1"/>
          <w:numId w:val="14"/>
        </w:numPr>
        <w:rPr>
          <w:lang w:val="en-GB"/>
        </w:rPr>
      </w:pPr>
      <w:r w:rsidRPr="00A63CBD">
        <w:rPr>
          <w:lang w:val="en-GB"/>
        </w:rPr>
        <w:t>Mental Health Services</w:t>
      </w:r>
    </w:p>
    <w:p w14:paraId="51D7D908" w14:textId="77777777" w:rsidR="00A63CBD" w:rsidRPr="00A63CBD" w:rsidRDefault="00A63CBD" w:rsidP="00A63CBD">
      <w:pPr>
        <w:numPr>
          <w:ilvl w:val="1"/>
          <w:numId w:val="14"/>
        </w:numPr>
        <w:rPr>
          <w:lang w:val="en-GB"/>
        </w:rPr>
      </w:pPr>
      <w:r w:rsidRPr="00A63CBD">
        <w:rPr>
          <w:lang w:val="en-GB"/>
        </w:rPr>
        <w:t>Voluntary Sector Organisations</w:t>
      </w:r>
    </w:p>
    <w:p w14:paraId="60ADEAA9" w14:textId="77777777" w:rsidR="00A63CBD" w:rsidRPr="00A63CBD" w:rsidRDefault="00A63CBD" w:rsidP="00A63CBD">
      <w:pPr>
        <w:numPr>
          <w:ilvl w:val="1"/>
          <w:numId w:val="14"/>
        </w:numPr>
        <w:rPr>
          <w:lang w:val="en-GB"/>
        </w:rPr>
      </w:pPr>
      <w:r w:rsidRPr="00A63CBD">
        <w:rPr>
          <w:lang w:val="en-GB"/>
        </w:rPr>
        <w:t>Care Homes</w:t>
      </w:r>
    </w:p>
    <w:p w14:paraId="0B103EAC" w14:textId="77777777" w:rsidR="00A63CBD" w:rsidRPr="00A63CBD" w:rsidRDefault="00A63CBD" w:rsidP="00A63CBD">
      <w:pPr>
        <w:numPr>
          <w:ilvl w:val="0"/>
          <w:numId w:val="14"/>
        </w:numPr>
        <w:rPr>
          <w:lang w:val="en-GB"/>
        </w:rPr>
      </w:pPr>
      <w:r w:rsidRPr="00A63CBD">
        <w:rPr>
          <w:lang w:val="en-GB"/>
        </w:rPr>
        <w:t>Provide specialist frailty expertise to wider multidisciplinary teams.</w:t>
      </w:r>
    </w:p>
    <w:p w14:paraId="094107D5" w14:textId="77777777" w:rsidR="00A63CBD" w:rsidRDefault="00A63CBD" w:rsidP="00A63CBD">
      <w:pPr>
        <w:numPr>
          <w:ilvl w:val="0"/>
          <w:numId w:val="14"/>
        </w:numPr>
        <w:rPr>
          <w:lang w:val="en-GB"/>
        </w:rPr>
      </w:pPr>
      <w:r w:rsidRPr="00A63CBD">
        <w:rPr>
          <w:lang w:val="en-GB"/>
        </w:rPr>
        <w:t>Support service development initiatives aimed at improving neighbourhood-based care.</w:t>
      </w:r>
    </w:p>
    <w:p w14:paraId="22CFBA45" w14:textId="77777777" w:rsidR="00FA76A7" w:rsidRDefault="00FA76A7" w:rsidP="00FA76A7">
      <w:pPr>
        <w:pStyle w:val="Heading1"/>
      </w:pPr>
      <w:r>
        <w:t>Regulatory Bodies and Professional Registration</w:t>
      </w:r>
    </w:p>
    <w:p w14:paraId="1629A22A" w14:textId="77777777" w:rsidR="00FA76A7" w:rsidRDefault="00FA76A7" w:rsidP="00FA76A7">
      <w:pPr>
        <w:pStyle w:val="ListBullet"/>
      </w:pPr>
      <w:r>
        <w:t>ECP/Paramedic Practitioners: Health and Care Professions Council (HCPC) and College of Paramedics.</w:t>
      </w:r>
    </w:p>
    <w:p w14:paraId="563EE878" w14:textId="77777777" w:rsidR="00FA76A7" w:rsidRDefault="00FA76A7" w:rsidP="00FA76A7">
      <w:pPr>
        <w:pStyle w:val="ListBullet"/>
      </w:pPr>
      <w:r>
        <w:t>Nurse Practitioners and Nurse Prescribers: Nursing and Midwifery Council (NMC).</w:t>
      </w:r>
    </w:p>
    <w:p w14:paraId="46691ACF" w14:textId="77777777" w:rsidR="00FA76A7" w:rsidRDefault="00FA76A7" w:rsidP="00FA76A7">
      <w:pPr>
        <w:pStyle w:val="ListBullet"/>
      </w:pPr>
      <w:r>
        <w:t>Independent/Supplementary Prescribers must maintain relevant prescribing qualifications and registration.</w:t>
      </w:r>
    </w:p>
    <w:p w14:paraId="2D31F3AF" w14:textId="4CE9E1A1" w:rsidR="004E308D" w:rsidRDefault="00FA76A7" w:rsidP="007B268A">
      <w:r>
        <w:t>Comply with all professional codes, revalidation requirements and clinical standards applicable to the profession</w:t>
      </w:r>
      <w:r>
        <w:t>.</w:t>
      </w:r>
    </w:p>
    <w:sectPr w:rsidR="004E308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E320BAC"/>
    <w:multiLevelType w:val="multilevel"/>
    <w:tmpl w:val="E726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062817"/>
    <w:multiLevelType w:val="multilevel"/>
    <w:tmpl w:val="4C7C9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BDE76CF"/>
    <w:multiLevelType w:val="multilevel"/>
    <w:tmpl w:val="4A2E34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F532BD"/>
    <w:multiLevelType w:val="multilevel"/>
    <w:tmpl w:val="7A88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8E4B98"/>
    <w:multiLevelType w:val="multilevel"/>
    <w:tmpl w:val="7C149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0769993">
    <w:abstractNumId w:val="8"/>
  </w:num>
  <w:num w:numId="2" w16cid:durableId="1275939381">
    <w:abstractNumId w:val="6"/>
  </w:num>
  <w:num w:numId="3" w16cid:durableId="1272468351">
    <w:abstractNumId w:val="5"/>
  </w:num>
  <w:num w:numId="4" w16cid:durableId="245848340">
    <w:abstractNumId w:val="4"/>
  </w:num>
  <w:num w:numId="5" w16cid:durableId="218715075">
    <w:abstractNumId w:val="7"/>
  </w:num>
  <w:num w:numId="6" w16cid:durableId="2087607543">
    <w:abstractNumId w:val="3"/>
  </w:num>
  <w:num w:numId="7" w16cid:durableId="1834763419">
    <w:abstractNumId w:val="2"/>
  </w:num>
  <w:num w:numId="8" w16cid:durableId="1316371443">
    <w:abstractNumId w:val="1"/>
  </w:num>
  <w:num w:numId="9" w16cid:durableId="263003903">
    <w:abstractNumId w:val="0"/>
  </w:num>
  <w:num w:numId="10" w16cid:durableId="419722001">
    <w:abstractNumId w:val="9"/>
  </w:num>
  <w:num w:numId="11" w16cid:durableId="1896157364">
    <w:abstractNumId w:val="10"/>
  </w:num>
  <w:num w:numId="12" w16cid:durableId="664867398">
    <w:abstractNumId w:val="13"/>
  </w:num>
  <w:num w:numId="13" w16cid:durableId="523717538">
    <w:abstractNumId w:val="12"/>
  </w:num>
  <w:num w:numId="14" w16cid:durableId="10484097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56F"/>
    <w:rsid w:val="0015074B"/>
    <w:rsid w:val="0029639D"/>
    <w:rsid w:val="002C3F9D"/>
    <w:rsid w:val="002E5468"/>
    <w:rsid w:val="00326F90"/>
    <w:rsid w:val="003C253D"/>
    <w:rsid w:val="004E308D"/>
    <w:rsid w:val="007B268A"/>
    <w:rsid w:val="00951DFF"/>
    <w:rsid w:val="00A63CBD"/>
    <w:rsid w:val="00AA1D8D"/>
    <w:rsid w:val="00B47730"/>
    <w:rsid w:val="00CB0664"/>
    <w:rsid w:val="00D31F2D"/>
    <w:rsid w:val="00EE2968"/>
    <w:rsid w:val="00F06BFB"/>
    <w:rsid w:val="00FA76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CCE5B2"/>
  <w14:defaultImageDpi w14:val="300"/>
  <w15:docId w15:val="{4E77A01D-7F39-442D-89F5-BE8BD239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A63CBD"/>
    <w:rPr>
      <w:color w:val="0000FF" w:themeColor="hyperlink"/>
      <w:u w:val="single"/>
    </w:rPr>
  </w:style>
  <w:style w:type="character" w:styleId="UnresolvedMention">
    <w:name w:val="Unresolved Mention"/>
    <w:basedOn w:val="DefaultParagraphFont"/>
    <w:uiPriority w:val="99"/>
    <w:semiHidden/>
    <w:unhideWhenUsed/>
    <w:rsid w:val="00A63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865910">
      <w:bodyDiv w:val="1"/>
      <w:marLeft w:val="0"/>
      <w:marRight w:val="0"/>
      <w:marTop w:val="0"/>
      <w:marBottom w:val="0"/>
      <w:divBdr>
        <w:top w:val="none" w:sz="0" w:space="0" w:color="auto"/>
        <w:left w:val="none" w:sz="0" w:space="0" w:color="auto"/>
        <w:bottom w:val="none" w:sz="0" w:space="0" w:color="auto"/>
        <w:right w:val="none" w:sz="0" w:space="0" w:color="auto"/>
      </w:divBdr>
      <w:divsChild>
        <w:div w:id="210965112">
          <w:marLeft w:val="0"/>
          <w:marRight w:val="0"/>
          <w:marTop w:val="0"/>
          <w:marBottom w:val="0"/>
          <w:divBdr>
            <w:top w:val="none" w:sz="0" w:space="0" w:color="auto"/>
            <w:left w:val="none" w:sz="0" w:space="0" w:color="auto"/>
            <w:bottom w:val="none" w:sz="0" w:space="0" w:color="auto"/>
            <w:right w:val="none" w:sz="0" w:space="0" w:color="auto"/>
          </w:divBdr>
        </w:div>
      </w:divsChild>
    </w:div>
    <w:div w:id="1084759221">
      <w:bodyDiv w:val="1"/>
      <w:marLeft w:val="0"/>
      <w:marRight w:val="0"/>
      <w:marTop w:val="0"/>
      <w:marBottom w:val="0"/>
      <w:divBdr>
        <w:top w:val="none" w:sz="0" w:space="0" w:color="auto"/>
        <w:left w:val="none" w:sz="0" w:space="0" w:color="auto"/>
        <w:bottom w:val="none" w:sz="0" w:space="0" w:color="auto"/>
        <w:right w:val="none" w:sz="0" w:space="0" w:color="auto"/>
      </w:divBdr>
      <w:divsChild>
        <w:div w:id="83488239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14ff0bb-bfb8-4fc9-8819-b8df771fc705" xsi:nil="true"/>
    <_ip_UnifiedCompliancePolicyProperties xmlns="http://schemas.microsoft.com/sharepoint/v3" xsi:nil="true"/>
    <lcf76f155ced4ddcb4097134ff3c332f xmlns="9b0ba65d-8a6f-48d9-a1a5-4b65cb3de30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5D5F86AF812645A52BCC27033EE737" ma:contentTypeVersion="14" ma:contentTypeDescription="Create a new document." ma:contentTypeScope="" ma:versionID="ada2d52adf810fd28c1f8ba973371347">
  <xsd:schema xmlns:xsd="http://www.w3.org/2001/XMLSchema" xmlns:xs="http://www.w3.org/2001/XMLSchema" xmlns:p="http://schemas.microsoft.com/office/2006/metadata/properties" xmlns:ns1="http://schemas.microsoft.com/sharepoint/v3" xmlns:ns2="9b0ba65d-8a6f-48d9-a1a5-4b65cb3de305" xmlns:ns3="b14ff0bb-bfb8-4fc9-8819-b8df771fc705" targetNamespace="http://schemas.microsoft.com/office/2006/metadata/properties" ma:root="true" ma:fieldsID="7cbf98565235352d2659da3c367b11aa" ns1:_="" ns2:_="" ns3:_="">
    <xsd:import namespace="http://schemas.microsoft.com/sharepoint/v3"/>
    <xsd:import namespace="9b0ba65d-8a6f-48d9-a1a5-4b65cb3de305"/>
    <xsd:import namespace="b14ff0bb-bfb8-4fc9-8819-b8df771fc7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0ba65d-8a6f-48d9-a1a5-4b65cb3de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4ff0bb-bfb8-4fc9-8819-b8df771fc7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01b3ae5-106f-4a26-ac9b-fcb766c2a7b3}" ma:internalName="TaxCatchAll" ma:showField="CatchAllData" ma:web="b14ff0bb-bfb8-4fc9-8819-b8df771fc7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7CEC9-2E7F-4126-BB52-A52D29A48A18}">
  <ds:schemaRefs>
    <ds:schemaRef ds:uri="http://schemas.microsoft.com/office/2006/metadata/properties"/>
    <ds:schemaRef ds:uri="http://schemas.microsoft.com/office/infopath/2007/PartnerControls"/>
    <ds:schemaRef ds:uri="http://schemas.microsoft.com/sharepoint/v3"/>
    <ds:schemaRef ds:uri="b14ff0bb-bfb8-4fc9-8819-b8df771fc705"/>
    <ds:schemaRef ds:uri="9b0ba65d-8a6f-48d9-a1a5-4b65cb3de305"/>
  </ds:schemaRefs>
</ds:datastoreItem>
</file>

<file path=customXml/itemProps2.xml><?xml version="1.0" encoding="utf-8"?>
<ds:datastoreItem xmlns:ds="http://schemas.openxmlformats.org/officeDocument/2006/customXml" ds:itemID="{490886BB-AB8D-4983-8FD0-31C1A1216B2D}">
  <ds:schemaRefs>
    <ds:schemaRef ds:uri="http://schemas.microsoft.com/sharepoint/v3/contenttype/forms"/>
  </ds:schemaRefs>
</ds:datastoreItem>
</file>

<file path=customXml/itemProps3.xml><?xml version="1.0" encoding="utf-8"?>
<ds:datastoreItem xmlns:ds="http://schemas.openxmlformats.org/officeDocument/2006/customXml" ds:itemID="{4D895CA9-D4F3-4E4C-86BF-1336B57B77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b0ba65d-8a6f-48d9-a1a5-4b65cb3de305"/>
    <ds:schemaRef ds:uri="b14ff0bb-bfb8-4fc9-8819-b8df771fc7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7</TotalTime>
  <Pages>3</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COLDICOTT, Jane (THE PALL MALL SURGERY)</dc:creator>
  <cp:keywords/>
  <dc:description>generated by python-docx</dc:description>
  <cp:lastModifiedBy>COLDICOTT, Jane (THE PALL MALL SURGERY)</cp:lastModifiedBy>
  <cp:revision>10</cp:revision>
  <dcterms:created xsi:type="dcterms:W3CDTF">2026-10-08T14:01:00Z</dcterms:created>
  <dcterms:modified xsi:type="dcterms:W3CDTF">2026-10-08T14:38:00Z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0x010100DA5D5F86AF812645A52BCC27033EE737</vt:lpwstr>
  </property>
  <property fmtid="{D5CDD505-2E9C-101B-9397-08002B2CF9AE}" pid="3" name="MediaServiceImageTags">
    <vt:lpwstr/>
  </property>
</Properties>
</file>