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9F1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bdr w:val="none" w:sz="0" w:space="0" w:color="auto" w:frame="1"/>
          <w:shd w:val="clear" w:color="auto" w:fill="C6C6C6"/>
        </w:rPr>
        <w:t> </w:t>
      </w:r>
    </w:p>
    <w:p w14:paraId="295F7014"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u w:val="single"/>
          <w:shd w:val="clear" w:color="auto" w:fill="FFFFFF"/>
        </w:rPr>
        <w:t>NURSE MANAGER – ADVERT, JOB DESCRIPTION AND PERSON SPECIFICATION</w:t>
      </w:r>
      <w:r>
        <w:rPr>
          <w:rStyle w:val="normaltextrun"/>
          <w:rFonts w:ascii="Calibri" w:eastAsiaTheme="majorEastAsia" w:hAnsi="Calibri" w:cs="Calibri"/>
          <w:color w:val="000000"/>
          <w:sz w:val="22"/>
          <w:szCs w:val="22"/>
          <w:shd w:val="clear" w:color="auto" w:fill="FFFFFF"/>
        </w:rPr>
        <w:t>.</w:t>
      </w:r>
      <w:r>
        <w:rPr>
          <w:rStyle w:val="eop"/>
          <w:rFonts w:ascii="Calibri" w:eastAsiaTheme="majorEastAsia" w:hAnsi="Calibri" w:cs="Calibri"/>
          <w:color w:val="000000"/>
          <w:sz w:val="22"/>
          <w:szCs w:val="22"/>
          <w:bdr w:val="none" w:sz="0" w:space="0" w:color="auto" w:frame="1"/>
          <w:shd w:val="clear" w:color="auto" w:fill="C6C6C6"/>
        </w:rPr>
        <w:t> </w:t>
      </w:r>
    </w:p>
    <w:p w14:paraId="4D5B7B9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bdr w:val="none" w:sz="0" w:space="0" w:color="auto" w:frame="1"/>
          <w:shd w:val="clear" w:color="auto" w:fill="C6C6C6"/>
        </w:rPr>
        <w:t> </w:t>
      </w:r>
    </w:p>
    <w:p w14:paraId="49A239C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shd w:val="clear" w:color="auto" w:fill="FFFFFF"/>
        </w:rPr>
        <w:t>The role</w:t>
      </w:r>
      <w:r>
        <w:rPr>
          <w:rStyle w:val="eop"/>
          <w:rFonts w:ascii="Calibri" w:eastAsiaTheme="majorEastAsia" w:hAnsi="Calibri" w:cs="Calibri"/>
          <w:color w:val="000000"/>
          <w:sz w:val="22"/>
          <w:szCs w:val="22"/>
          <w:bdr w:val="none" w:sz="0" w:space="0" w:color="auto" w:frame="1"/>
          <w:shd w:val="clear" w:color="auto" w:fill="C6C6C6"/>
        </w:rPr>
        <w:t> </w:t>
      </w:r>
    </w:p>
    <w:p w14:paraId="6F8EADC0"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bdr w:val="none" w:sz="0" w:space="0" w:color="auto" w:frame="1"/>
          <w:shd w:val="clear" w:color="auto" w:fill="C6C6C6"/>
        </w:rPr>
        <w:t> </w:t>
      </w:r>
    </w:p>
    <w:p w14:paraId="4FAC9CA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shd w:val="clear" w:color="auto" w:fill="FFFFFF"/>
        </w:rPr>
        <w:t>The Humbleyard Practice is seeking a capable and highly motivated practice nurse to join our team as Nurse Manager.</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color w:val="000000"/>
          <w:sz w:val="22"/>
          <w:szCs w:val="22"/>
          <w:shd w:val="clear" w:color="auto" w:fill="FFFFFF"/>
        </w:rPr>
        <w:t>This is a leadership opportunity for a nurse with enthusiasm, commitment, and good communication skills to develop our loyal and well-established nursing team.</w:t>
      </w:r>
      <w:r>
        <w:rPr>
          <w:rStyle w:val="eop"/>
          <w:rFonts w:ascii="Calibri" w:eastAsiaTheme="majorEastAsia" w:hAnsi="Calibri" w:cs="Calibri"/>
          <w:color w:val="000000"/>
          <w:sz w:val="22"/>
          <w:szCs w:val="22"/>
          <w:bdr w:val="none" w:sz="0" w:space="0" w:color="auto" w:frame="1"/>
          <w:shd w:val="clear" w:color="auto" w:fill="C6C6C6"/>
        </w:rPr>
        <w:t> </w:t>
      </w:r>
    </w:p>
    <w:p w14:paraId="2C01AC53"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000000"/>
          <w:sz w:val="22"/>
          <w:szCs w:val="22"/>
          <w:shd w:val="clear" w:color="auto" w:fill="FFFFFF"/>
        </w:rPr>
        <w:t>The role will involve applying your primary-care nursing experience to help both experienced and new-to-primary care nurses develop their skills and confidence within a busy 3-surgery general practice setting.</w:t>
      </w:r>
      <w:r>
        <w:rPr>
          <w:rStyle w:val="eop"/>
          <w:rFonts w:ascii="Calibri" w:eastAsiaTheme="majorEastAsia" w:hAnsi="Calibri" w:cs="Calibri"/>
          <w:color w:val="000000"/>
          <w:sz w:val="22"/>
          <w:szCs w:val="22"/>
          <w:bdr w:val="none" w:sz="0" w:space="0" w:color="auto" w:frame="1"/>
          <w:shd w:val="clear" w:color="auto" w:fill="C6C6C6"/>
        </w:rPr>
        <w:t> </w:t>
      </w:r>
    </w:p>
    <w:p w14:paraId="573CABD7"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000000"/>
          <w:sz w:val="22"/>
          <w:szCs w:val="22"/>
          <w:shd w:val="clear" w:color="auto" w:fill="FFFFFF"/>
        </w:rPr>
        <w:t>Candidates will embrace our core values </w:t>
      </w:r>
      <w:proofErr w:type="gramStart"/>
      <w:r>
        <w:rPr>
          <w:rStyle w:val="normaltextrun"/>
          <w:rFonts w:ascii="Calibri" w:eastAsiaTheme="majorEastAsia" w:hAnsi="Calibri" w:cs="Calibri"/>
          <w:color w:val="000000"/>
          <w:sz w:val="22"/>
          <w:szCs w:val="22"/>
          <w:shd w:val="clear" w:color="auto" w:fill="FFFFFF"/>
        </w:rPr>
        <w:t>of:</w:t>
      </w:r>
      <w:proofErr w:type="gramEnd"/>
      <w:r>
        <w:rPr>
          <w:rStyle w:val="normaltextrun"/>
          <w:rFonts w:ascii="Calibri" w:eastAsiaTheme="majorEastAsia" w:hAnsi="Calibri" w:cs="Calibri"/>
          <w:color w:val="000000"/>
          <w:sz w:val="22"/>
          <w:szCs w:val="22"/>
          <w:shd w:val="clear" w:color="auto" w:fill="FFFFFF"/>
        </w:rPr>
        <w:t> compassion &amp; kindness, professionalism, growth, candour, and promoting an uplifting work environment.</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color w:val="000000"/>
          <w:sz w:val="22"/>
          <w:szCs w:val="22"/>
          <w:shd w:val="clear" w:color="auto" w:fill="FFFFFF"/>
        </w:rPr>
        <w:t>The Practice understands that staff thrive when they feel valued and see a progressive career path.  The Nurse Manager will help the Practice support our nurses to access development opportunities and we welcome discussions about general career progression.</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color w:val="000000"/>
          <w:sz w:val="22"/>
          <w:szCs w:val="22"/>
          <w:shd w:val="clear" w:color="auto" w:fill="FFFFFF"/>
        </w:rPr>
        <w:t>Generous and appropriate protected management time will be offered to achieve this important activity and other leadership tasks.</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color w:val="000000"/>
          <w:sz w:val="22"/>
          <w:szCs w:val="22"/>
          <w:shd w:val="clear" w:color="auto" w:fill="FFFFFF"/>
        </w:rPr>
        <w:t>This includes NHS leadership training for the successful candidate.</w:t>
      </w:r>
      <w:r>
        <w:rPr>
          <w:rStyle w:val="eop"/>
          <w:rFonts w:ascii="Calibri" w:eastAsiaTheme="majorEastAsia" w:hAnsi="Calibri" w:cs="Calibri"/>
          <w:color w:val="000000"/>
          <w:sz w:val="22"/>
          <w:szCs w:val="22"/>
          <w:bdr w:val="none" w:sz="0" w:space="0" w:color="auto" w:frame="1"/>
          <w:shd w:val="clear" w:color="auto" w:fill="C6C6C6"/>
        </w:rPr>
        <w:t> </w:t>
      </w:r>
    </w:p>
    <w:p w14:paraId="4D994014"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000000"/>
          <w:sz w:val="22"/>
          <w:szCs w:val="22"/>
          <w:shd w:val="clear" w:color="auto" w:fill="FFFFFF"/>
        </w:rPr>
        <w:t>The Nurse Manager will also be required to provide more general leadership and management alongside the GP partners and management team in our aim of providing good quality patient care.</w:t>
      </w:r>
      <w:r>
        <w:rPr>
          <w:rStyle w:val="eop"/>
          <w:rFonts w:ascii="Calibri" w:eastAsiaTheme="majorEastAsia" w:hAnsi="Calibri" w:cs="Calibri"/>
          <w:color w:val="000000"/>
          <w:sz w:val="22"/>
          <w:szCs w:val="22"/>
          <w:bdr w:val="none" w:sz="0" w:space="0" w:color="auto" w:frame="1"/>
          <w:shd w:val="clear" w:color="auto" w:fill="C6C6C6"/>
        </w:rPr>
        <w:t> </w:t>
      </w:r>
    </w:p>
    <w:p w14:paraId="0B3C2B7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The candidate</w:t>
      </w:r>
      <w:r>
        <w:rPr>
          <w:rStyle w:val="eop"/>
          <w:rFonts w:ascii="Calibri" w:eastAsiaTheme="majorEastAsia" w:hAnsi="Calibri" w:cs="Calibri"/>
          <w:color w:val="000000"/>
          <w:sz w:val="22"/>
          <w:szCs w:val="22"/>
          <w:bdr w:val="none" w:sz="0" w:space="0" w:color="auto" w:frame="1"/>
          <w:shd w:val="clear" w:color="auto" w:fill="C6C6C6"/>
        </w:rPr>
        <w:t> </w:t>
      </w:r>
    </w:p>
    <w:p w14:paraId="1E5C32C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bdr w:val="none" w:sz="0" w:space="0" w:color="auto" w:frame="1"/>
          <w:shd w:val="clear" w:color="auto" w:fill="C6C6C6"/>
        </w:rPr>
        <w:t> </w:t>
      </w:r>
    </w:p>
    <w:p w14:paraId="5215894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All applicants should have the following qualifications, registrations, skills and experience:</w:t>
      </w:r>
      <w:r>
        <w:rPr>
          <w:rStyle w:val="eop"/>
          <w:rFonts w:ascii="Calibri" w:eastAsiaTheme="majorEastAsia" w:hAnsi="Calibri" w:cs="Calibri"/>
          <w:color w:val="000000"/>
          <w:sz w:val="22"/>
          <w:szCs w:val="22"/>
          <w:bdr w:val="none" w:sz="0" w:space="0" w:color="auto" w:frame="1"/>
          <w:shd w:val="clear" w:color="auto" w:fill="C6C6C6"/>
        </w:rPr>
        <w:t> </w:t>
      </w:r>
    </w:p>
    <w:p w14:paraId="1F4092CF" w14:textId="77777777" w:rsidR="00386C7E" w:rsidRDefault="00386C7E" w:rsidP="00386C7E">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A relevant nursing degree.</w:t>
      </w:r>
      <w:r>
        <w:rPr>
          <w:rStyle w:val="eop"/>
          <w:rFonts w:ascii="Calibri" w:eastAsiaTheme="majorEastAsia" w:hAnsi="Calibri" w:cs="Calibri"/>
          <w:color w:val="000000"/>
          <w:sz w:val="22"/>
          <w:szCs w:val="22"/>
          <w:bdr w:val="none" w:sz="0" w:space="0" w:color="auto" w:frame="1"/>
          <w:shd w:val="clear" w:color="auto" w:fill="C6C6C6"/>
        </w:rPr>
        <w:t> </w:t>
      </w:r>
    </w:p>
    <w:p w14:paraId="0B4CC826" w14:textId="77777777" w:rsidR="00386C7E" w:rsidRDefault="00386C7E" w:rsidP="00386C7E">
      <w:pPr>
        <w:pStyle w:val="paragraph"/>
        <w:numPr>
          <w:ilvl w:val="0"/>
          <w:numId w:val="2"/>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Current NMC registration with an active PIN.</w:t>
      </w:r>
      <w:r>
        <w:rPr>
          <w:rStyle w:val="eop"/>
          <w:rFonts w:ascii="Calibri" w:eastAsiaTheme="majorEastAsia" w:hAnsi="Calibri" w:cs="Calibri"/>
          <w:color w:val="000000"/>
          <w:sz w:val="22"/>
          <w:szCs w:val="22"/>
          <w:bdr w:val="none" w:sz="0" w:space="0" w:color="auto" w:frame="1"/>
          <w:shd w:val="clear" w:color="auto" w:fill="C6C6C6"/>
        </w:rPr>
        <w:t> </w:t>
      </w:r>
    </w:p>
    <w:p w14:paraId="1BA70F15" w14:textId="77777777" w:rsidR="00386C7E" w:rsidRDefault="00386C7E" w:rsidP="00386C7E">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Practice nurse experience.</w:t>
      </w:r>
      <w:r>
        <w:rPr>
          <w:rStyle w:val="eop"/>
          <w:rFonts w:ascii="Calibri" w:eastAsiaTheme="majorEastAsia" w:hAnsi="Calibri" w:cs="Calibri"/>
          <w:color w:val="000000"/>
          <w:sz w:val="22"/>
          <w:szCs w:val="22"/>
          <w:bdr w:val="none" w:sz="0" w:space="0" w:color="auto" w:frame="1"/>
          <w:shd w:val="clear" w:color="auto" w:fill="C6C6C6"/>
        </w:rPr>
        <w:t> </w:t>
      </w:r>
    </w:p>
    <w:p w14:paraId="72FA51B9" w14:textId="77777777" w:rsidR="00386C7E" w:rsidRDefault="00386C7E" w:rsidP="00386C7E">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Competence to undertake some or all of asthma, COPD and diabetic clinics and reviews, holding relevant certificates.</w:t>
      </w:r>
      <w:r>
        <w:rPr>
          <w:rStyle w:val="eop"/>
          <w:rFonts w:ascii="Calibri" w:eastAsiaTheme="majorEastAsia" w:hAnsi="Calibri" w:cs="Calibri"/>
          <w:color w:val="000000"/>
          <w:sz w:val="22"/>
          <w:szCs w:val="22"/>
          <w:bdr w:val="none" w:sz="0" w:space="0" w:color="auto" w:frame="1"/>
          <w:shd w:val="clear" w:color="auto" w:fill="C6C6C6"/>
        </w:rPr>
        <w:t> </w:t>
      </w:r>
    </w:p>
    <w:p w14:paraId="081E0FC9" w14:textId="77777777" w:rsidR="00386C7E" w:rsidRDefault="00386C7E" w:rsidP="00386C7E">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Evidence of clinical skills and experience in some of all of treatment room consultation, phlebotomy, ECG recording, screening, management of long-term conditions, cervical cytology sampling, vaccinations and immunisations, assisting with minor surgery, dressing and wound care, and recording spirometry.</w:t>
      </w:r>
      <w:r>
        <w:rPr>
          <w:rStyle w:val="eop"/>
          <w:rFonts w:ascii="Calibri" w:eastAsiaTheme="majorEastAsia" w:hAnsi="Calibri" w:cs="Calibri"/>
          <w:color w:val="000000"/>
          <w:sz w:val="22"/>
          <w:szCs w:val="22"/>
          <w:bdr w:val="none" w:sz="0" w:space="0" w:color="auto" w:frame="1"/>
          <w:shd w:val="clear" w:color="auto" w:fill="C6C6C6"/>
        </w:rPr>
        <w:t> </w:t>
      </w:r>
    </w:p>
    <w:p w14:paraId="045042F4" w14:textId="77777777" w:rsidR="00386C7E" w:rsidRDefault="00386C7E" w:rsidP="00386C7E">
      <w:pPr>
        <w:pStyle w:val="paragraph"/>
        <w:numPr>
          <w:ilvl w:val="0"/>
          <w:numId w:val="6"/>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Compassionate manner with an empathetic approach and demonstrable kindness in all aspects of your work.  The successful candidate will value the dignity of our patients, their relatives and carers, as well as their colleagues at the practice.</w:t>
      </w:r>
      <w:r>
        <w:rPr>
          <w:rStyle w:val="eop"/>
          <w:rFonts w:ascii="Calibri" w:eastAsiaTheme="majorEastAsia" w:hAnsi="Calibri" w:cs="Calibri"/>
          <w:color w:val="000000"/>
          <w:sz w:val="22"/>
          <w:szCs w:val="22"/>
          <w:bdr w:val="none" w:sz="0" w:space="0" w:color="auto" w:frame="1"/>
          <w:shd w:val="clear" w:color="auto" w:fill="C6C6C6"/>
        </w:rPr>
        <w:t> </w:t>
      </w:r>
    </w:p>
    <w:p w14:paraId="16252F35" w14:textId="77777777" w:rsidR="00386C7E" w:rsidRDefault="00386C7E" w:rsidP="00386C7E">
      <w:pPr>
        <w:pStyle w:val="paragraph"/>
        <w:numPr>
          <w:ilvl w:val="0"/>
          <w:numId w:val="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Knowledge, and experience of its application, in supporting long-term conditions.</w:t>
      </w:r>
      <w:r>
        <w:rPr>
          <w:rStyle w:val="eop"/>
          <w:rFonts w:ascii="Calibri" w:eastAsiaTheme="majorEastAsia" w:hAnsi="Calibri" w:cs="Calibri"/>
          <w:color w:val="000000"/>
          <w:sz w:val="22"/>
          <w:szCs w:val="22"/>
          <w:bdr w:val="none" w:sz="0" w:space="0" w:color="auto" w:frame="1"/>
          <w:shd w:val="clear" w:color="auto" w:fill="C6C6C6"/>
        </w:rPr>
        <w:t> </w:t>
      </w:r>
    </w:p>
    <w:p w14:paraId="2B90D04F" w14:textId="77777777" w:rsidR="00386C7E" w:rsidRDefault="00386C7E" w:rsidP="00386C7E">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Insight and understanding of current issues in nursing and the wider NHS.</w:t>
      </w:r>
      <w:r>
        <w:rPr>
          <w:rStyle w:val="eop"/>
          <w:rFonts w:ascii="Calibri" w:eastAsiaTheme="majorEastAsia" w:hAnsi="Calibri" w:cs="Calibri"/>
          <w:color w:val="000000"/>
          <w:sz w:val="22"/>
          <w:szCs w:val="22"/>
          <w:bdr w:val="none" w:sz="0" w:space="0" w:color="auto" w:frame="1"/>
          <w:shd w:val="clear" w:color="auto" w:fill="C6C6C6"/>
        </w:rPr>
        <w:t> </w:t>
      </w:r>
    </w:p>
    <w:p w14:paraId="6D94282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About Us</w:t>
      </w:r>
      <w:r>
        <w:rPr>
          <w:rStyle w:val="eop"/>
          <w:rFonts w:ascii="Calibri" w:eastAsiaTheme="majorEastAsia" w:hAnsi="Calibri" w:cs="Calibri"/>
          <w:color w:val="000000"/>
          <w:sz w:val="22"/>
          <w:szCs w:val="22"/>
          <w:bdr w:val="none" w:sz="0" w:space="0" w:color="auto" w:frame="1"/>
          <w:shd w:val="clear" w:color="auto" w:fill="C6C6C6"/>
        </w:rPr>
        <w:t> </w:t>
      </w:r>
    </w:p>
    <w:p w14:paraId="67D689D5"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000000"/>
          <w:sz w:val="22"/>
          <w:szCs w:val="22"/>
        </w:rPr>
        <w:t>We are a large, semi-rural, three-site dispensing, research and GP training Practice operating over three surgery sites just to the southwest of the fine city of Norwich. We have a fast-growing list size of 22,000 patients and we are part of the 5-practice Kett’s Oak Primary Care Network.</w:t>
      </w:r>
      <w:r>
        <w:rPr>
          <w:rStyle w:val="eop"/>
          <w:rFonts w:ascii="Calibri" w:eastAsiaTheme="majorEastAsia" w:hAnsi="Calibri" w:cs="Calibri"/>
          <w:color w:val="000000"/>
          <w:sz w:val="22"/>
          <w:szCs w:val="22"/>
          <w:bdr w:val="none" w:sz="0" w:space="0" w:color="auto" w:frame="1"/>
          <w:shd w:val="clear" w:color="auto" w:fill="C6C6C6"/>
        </w:rPr>
        <w:t> </w:t>
      </w:r>
    </w:p>
    <w:p w14:paraId="2C72ACD6"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bdr w:val="none" w:sz="0" w:space="0" w:color="auto" w:frame="1"/>
          <w:shd w:val="clear" w:color="auto" w:fill="C6C6C6"/>
        </w:rPr>
        <w:t> </w:t>
      </w:r>
    </w:p>
    <w:p w14:paraId="465D5C44"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202124"/>
          <w:sz w:val="22"/>
          <w:szCs w:val="22"/>
          <w:bdr w:val="none" w:sz="0" w:space="0" w:color="auto" w:frame="1"/>
          <w:shd w:val="clear" w:color="auto" w:fill="C6C6C6"/>
        </w:rPr>
        <w:t> </w:t>
      </w:r>
    </w:p>
    <w:p w14:paraId="06A98455"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202124"/>
          <w:sz w:val="22"/>
          <w:szCs w:val="22"/>
          <w:bdr w:val="none" w:sz="0" w:space="0" w:color="auto" w:frame="1"/>
          <w:shd w:val="clear" w:color="auto" w:fill="C6C6C6"/>
        </w:rPr>
        <w:t> </w:t>
      </w:r>
    </w:p>
    <w:p w14:paraId="30466C60"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lastRenderedPageBreak/>
        <w:t>18 October 2023 </w:t>
      </w:r>
      <w:r>
        <w:rPr>
          <w:rStyle w:val="eop"/>
          <w:rFonts w:ascii="Calibri" w:eastAsiaTheme="majorEastAsia" w:hAnsi="Calibri" w:cs="Calibri"/>
          <w:color w:val="202124"/>
          <w:sz w:val="22"/>
          <w:szCs w:val="22"/>
          <w:bdr w:val="none" w:sz="0" w:space="0" w:color="auto" w:frame="1"/>
          <w:shd w:val="clear" w:color="auto" w:fill="C6C6C6"/>
        </w:rPr>
        <w:t> </w:t>
      </w:r>
    </w:p>
    <w:p w14:paraId="18B85AE5"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b/>
          <w:bCs/>
          <w:color w:val="202124"/>
          <w:sz w:val="22"/>
          <w:szCs w:val="22"/>
          <w:shd w:val="clear" w:color="auto" w:fill="FFFFFF"/>
        </w:rPr>
        <w:t>The Humbleyard Practice – Job Description </w:t>
      </w:r>
      <w:r>
        <w:rPr>
          <w:rStyle w:val="eop"/>
          <w:rFonts w:ascii="Calibri" w:eastAsiaTheme="majorEastAsia" w:hAnsi="Calibri" w:cs="Calibri"/>
          <w:color w:val="202124"/>
          <w:sz w:val="22"/>
          <w:szCs w:val="22"/>
          <w:bdr w:val="none" w:sz="0" w:space="0" w:color="auto" w:frame="1"/>
          <w:shd w:val="clear" w:color="auto" w:fill="C6C6C6"/>
        </w:rPr>
        <w:t> </w:t>
      </w:r>
    </w:p>
    <w:p w14:paraId="7383C99F"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Job Title: Clinical Nurse Manager</w:t>
      </w:r>
      <w:r>
        <w:rPr>
          <w:rStyle w:val="eop"/>
          <w:rFonts w:ascii="Calibri" w:eastAsiaTheme="majorEastAsia" w:hAnsi="Calibri" w:cs="Calibri"/>
          <w:color w:val="202124"/>
          <w:sz w:val="22"/>
          <w:szCs w:val="22"/>
          <w:bdr w:val="none" w:sz="0" w:space="0" w:color="auto" w:frame="1"/>
          <w:shd w:val="clear" w:color="auto" w:fill="C6C6C6"/>
        </w:rPr>
        <w:t> </w:t>
      </w:r>
    </w:p>
    <w:p w14:paraId="21DACF13"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Hours: 37.5 hours per week </w:t>
      </w:r>
      <w:r>
        <w:rPr>
          <w:rStyle w:val="eop"/>
          <w:rFonts w:ascii="Calibri" w:eastAsiaTheme="majorEastAsia" w:hAnsi="Calibri" w:cs="Calibri"/>
          <w:color w:val="202124"/>
          <w:sz w:val="22"/>
          <w:szCs w:val="22"/>
          <w:bdr w:val="none" w:sz="0" w:space="0" w:color="auto" w:frame="1"/>
          <w:shd w:val="clear" w:color="auto" w:fill="C6C6C6"/>
        </w:rPr>
        <w:t> </w:t>
      </w:r>
    </w:p>
    <w:p w14:paraId="6246DE8C"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Holidays: Up to 6 weeks + Bank Holidays (in line with Practice leave policy) </w:t>
      </w:r>
      <w:r>
        <w:rPr>
          <w:rStyle w:val="eop"/>
          <w:rFonts w:ascii="Calibri" w:eastAsiaTheme="majorEastAsia" w:hAnsi="Calibri" w:cs="Calibri"/>
          <w:color w:val="202124"/>
          <w:sz w:val="22"/>
          <w:szCs w:val="22"/>
          <w:bdr w:val="none" w:sz="0" w:space="0" w:color="auto" w:frame="1"/>
          <w:shd w:val="clear" w:color="auto" w:fill="C6C6C6"/>
        </w:rPr>
        <w:t> </w:t>
      </w:r>
    </w:p>
    <w:p w14:paraId="53D4881C"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Reports to: GP Partner Nurse Lead via Business Manager </w:t>
      </w:r>
      <w:r>
        <w:rPr>
          <w:rStyle w:val="eop"/>
          <w:rFonts w:ascii="Calibri" w:eastAsiaTheme="majorEastAsia" w:hAnsi="Calibri" w:cs="Calibri"/>
          <w:color w:val="202124"/>
          <w:sz w:val="22"/>
          <w:szCs w:val="22"/>
          <w:bdr w:val="none" w:sz="0" w:space="0" w:color="auto" w:frame="1"/>
          <w:shd w:val="clear" w:color="auto" w:fill="C6C6C6"/>
        </w:rPr>
        <w:t> </w:t>
      </w:r>
    </w:p>
    <w:p w14:paraId="1B767F8D"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b/>
          <w:bCs/>
          <w:color w:val="202124"/>
          <w:sz w:val="22"/>
          <w:szCs w:val="22"/>
          <w:shd w:val="clear" w:color="auto" w:fill="FFFFFF"/>
        </w:rPr>
        <w:t>Job Summary </w:t>
      </w:r>
      <w:r>
        <w:rPr>
          <w:rStyle w:val="eop"/>
          <w:rFonts w:ascii="Calibri" w:eastAsiaTheme="majorEastAsia" w:hAnsi="Calibri" w:cs="Calibri"/>
          <w:color w:val="202124"/>
          <w:sz w:val="22"/>
          <w:szCs w:val="22"/>
          <w:bdr w:val="none" w:sz="0" w:space="0" w:color="auto" w:frame="1"/>
          <w:shd w:val="clear" w:color="auto" w:fill="C6C6C6"/>
        </w:rPr>
        <w:t> </w:t>
      </w:r>
    </w:p>
    <w:p w14:paraId="2C0814D9"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The clinical nurse manager will effectively coordinate our nursing team and develop the skills and lead that nursing team. The clinical nurse manager will also contribute to the development of the existing service alongside the GP partners and management team in our aim of providing excellent patient care.</w:t>
      </w:r>
      <w:r>
        <w:rPr>
          <w:rStyle w:val="eop"/>
          <w:rFonts w:ascii="Calibri" w:eastAsiaTheme="majorEastAsia" w:hAnsi="Calibri" w:cs="Calibri"/>
          <w:color w:val="202124"/>
          <w:sz w:val="22"/>
          <w:szCs w:val="22"/>
          <w:bdr w:val="none" w:sz="0" w:space="0" w:color="auto" w:frame="1"/>
          <w:shd w:val="clear" w:color="auto" w:fill="C6C6C6"/>
        </w:rPr>
        <w:t> </w:t>
      </w:r>
    </w:p>
    <w:p w14:paraId="4D148D64"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b/>
          <w:bCs/>
          <w:color w:val="202124"/>
          <w:sz w:val="22"/>
          <w:szCs w:val="22"/>
          <w:shd w:val="clear" w:color="auto" w:fill="FFFFFF"/>
        </w:rPr>
        <w:t>Main purpose of role </w:t>
      </w:r>
      <w:r>
        <w:rPr>
          <w:rStyle w:val="eop"/>
          <w:rFonts w:ascii="Calibri" w:eastAsiaTheme="majorEastAsia" w:hAnsi="Calibri" w:cs="Calibri"/>
          <w:color w:val="202124"/>
          <w:sz w:val="22"/>
          <w:szCs w:val="22"/>
          <w:bdr w:val="none" w:sz="0" w:space="0" w:color="auto" w:frame="1"/>
          <w:shd w:val="clear" w:color="auto" w:fill="C6C6C6"/>
        </w:rPr>
        <w:t> </w:t>
      </w:r>
    </w:p>
    <w:p w14:paraId="288116E3" w14:textId="77777777" w:rsidR="00386C7E" w:rsidRDefault="00386C7E" w:rsidP="00386C7E">
      <w:pPr>
        <w:pStyle w:val="paragraph"/>
        <w:numPr>
          <w:ilvl w:val="0"/>
          <w:numId w:val="9"/>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leadership and staff development, including producing personal development plans/appraisals for our nursing team. </w:t>
      </w:r>
      <w:r>
        <w:rPr>
          <w:rStyle w:val="eop"/>
          <w:rFonts w:ascii="Calibri" w:eastAsiaTheme="majorEastAsia" w:hAnsi="Calibri" w:cs="Calibri"/>
          <w:color w:val="202124"/>
          <w:sz w:val="22"/>
          <w:szCs w:val="22"/>
          <w:bdr w:val="none" w:sz="0" w:space="0" w:color="auto" w:frame="1"/>
          <w:shd w:val="clear" w:color="auto" w:fill="C6C6C6"/>
        </w:rPr>
        <w:t> </w:t>
      </w:r>
    </w:p>
    <w:p w14:paraId="7B57C8F8" w14:textId="77777777" w:rsidR="00386C7E" w:rsidRDefault="00386C7E" w:rsidP="00386C7E">
      <w:pPr>
        <w:pStyle w:val="paragraph"/>
        <w:numPr>
          <w:ilvl w:val="0"/>
          <w:numId w:val="10"/>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Coordinate the provision of care given by the nursing team. </w:t>
      </w:r>
      <w:r>
        <w:rPr>
          <w:rStyle w:val="eop"/>
          <w:rFonts w:ascii="Calibri" w:eastAsiaTheme="majorEastAsia" w:hAnsi="Calibri" w:cs="Calibri"/>
          <w:color w:val="202124"/>
          <w:sz w:val="22"/>
          <w:szCs w:val="22"/>
          <w:bdr w:val="none" w:sz="0" w:space="0" w:color="auto" w:frame="1"/>
          <w:shd w:val="clear" w:color="auto" w:fill="C6C6C6"/>
        </w:rPr>
        <w:t> </w:t>
      </w:r>
    </w:p>
    <w:p w14:paraId="71C5CF5F" w14:textId="77777777" w:rsidR="00386C7E" w:rsidRDefault="00386C7E" w:rsidP="00386C7E">
      <w:pPr>
        <w:pStyle w:val="paragraph"/>
        <w:numPr>
          <w:ilvl w:val="0"/>
          <w:numId w:val="11"/>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Liaise between the nursing team and the management team and partners. </w:t>
      </w:r>
      <w:r>
        <w:rPr>
          <w:rStyle w:val="eop"/>
          <w:rFonts w:ascii="Calibri" w:eastAsiaTheme="majorEastAsia" w:hAnsi="Calibri" w:cs="Calibri"/>
          <w:color w:val="202124"/>
          <w:sz w:val="22"/>
          <w:szCs w:val="22"/>
          <w:bdr w:val="none" w:sz="0" w:space="0" w:color="auto" w:frame="1"/>
          <w:shd w:val="clear" w:color="auto" w:fill="C6C6C6"/>
        </w:rPr>
        <w:t> </w:t>
      </w:r>
    </w:p>
    <w:p w14:paraId="4CB16453" w14:textId="77777777" w:rsidR="00386C7E" w:rsidRDefault="00386C7E" w:rsidP="00386C7E">
      <w:pPr>
        <w:pStyle w:val="paragraph"/>
        <w:numPr>
          <w:ilvl w:val="0"/>
          <w:numId w:val="12"/>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Help coordinate patients’ long-term conditions care management, including QOF and vaccinations programmes. </w:t>
      </w:r>
      <w:r>
        <w:rPr>
          <w:rStyle w:val="eop"/>
          <w:rFonts w:ascii="Calibri" w:eastAsiaTheme="majorEastAsia" w:hAnsi="Calibri" w:cs="Calibri"/>
          <w:color w:val="202124"/>
          <w:sz w:val="22"/>
          <w:szCs w:val="22"/>
          <w:bdr w:val="none" w:sz="0" w:space="0" w:color="auto" w:frame="1"/>
          <w:shd w:val="clear" w:color="auto" w:fill="C6C6C6"/>
        </w:rPr>
        <w:t> </w:t>
      </w:r>
    </w:p>
    <w:p w14:paraId="4C62A4E2" w14:textId="77777777" w:rsidR="00386C7E" w:rsidRDefault="00386C7E" w:rsidP="00386C7E">
      <w:pPr>
        <w:pStyle w:val="paragraph"/>
        <w:numPr>
          <w:ilvl w:val="0"/>
          <w:numId w:val="13"/>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leadership and coordination for our infection control policies and practices. </w:t>
      </w:r>
      <w:r>
        <w:rPr>
          <w:rStyle w:val="eop"/>
          <w:rFonts w:ascii="Calibri" w:eastAsiaTheme="majorEastAsia" w:hAnsi="Calibri" w:cs="Calibri"/>
          <w:color w:val="202124"/>
          <w:sz w:val="22"/>
          <w:szCs w:val="22"/>
          <w:bdr w:val="none" w:sz="0" w:space="0" w:color="auto" w:frame="1"/>
          <w:shd w:val="clear" w:color="auto" w:fill="C6C6C6"/>
        </w:rPr>
        <w:t> </w:t>
      </w:r>
    </w:p>
    <w:p w14:paraId="7F5C5F0B"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b/>
          <w:bCs/>
          <w:color w:val="202124"/>
          <w:sz w:val="22"/>
          <w:szCs w:val="22"/>
          <w:shd w:val="clear" w:color="auto" w:fill="FFFFFF"/>
        </w:rPr>
        <w:t>Clinical Responsibilities </w:t>
      </w:r>
      <w:r>
        <w:rPr>
          <w:rStyle w:val="eop"/>
          <w:rFonts w:ascii="Calibri" w:eastAsiaTheme="majorEastAsia" w:hAnsi="Calibri" w:cs="Calibri"/>
          <w:color w:val="202124"/>
          <w:sz w:val="22"/>
          <w:szCs w:val="22"/>
          <w:bdr w:val="none" w:sz="0" w:space="0" w:color="auto" w:frame="1"/>
          <w:shd w:val="clear" w:color="auto" w:fill="C6C6C6"/>
        </w:rPr>
        <w:t> </w:t>
      </w:r>
    </w:p>
    <w:p w14:paraId="15B72D3F" w14:textId="77777777" w:rsidR="00386C7E" w:rsidRDefault="00386C7E" w:rsidP="00386C7E">
      <w:pPr>
        <w:pStyle w:val="paragraph"/>
        <w:numPr>
          <w:ilvl w:val="0"/>
          <w:numId w:val="14"/>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Act as a self-directed practitioner, who directs, assesses, provides and evaluates evidence-based care to patients with undifferentiated and undiagnosed healthcare needs. </w:t>
      </w:r>
      <w:r>
        <w:rPr>
          <w:rStyle w:val="eop"/>
          <w:rFonts w:ascii="Calibri" w:eastAsiaTheme="majorEastAsia" w:hAnsi="Calibri" w:cs="Calibri"/>
          <w:color w:val="202124"/>
          <w:sz w:val="22"/>
          <w:szCs w:val="22"/>
          <w:bdr w:val="none" w:sz="0" w:space="0" w:color="auto" w:frame="1"/>
          <w:shd w:val="clear" w:color="auto" w:fill="C6C6C6"/>
        </w:rPr>
        <w:t> </w:t>
      </w:r>
    </w:p>
    <w:p w14:paraId="2F4F944B" w14:textId="77777777" w:rsidR="00386C7E" w:rsidRDefault="00386C7E" w:rsidP="00386C7E">
      <w:pPr>
        <w:pStyle w:val="paragraph"/>
        <w:numPr>
          <w:ilvl w:val="0"/>
          <w:numId w:val="15"/>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care of patients needing long-term condition consultations</w:t>
      </w:r>
      <w:r>
        <w:rPr>
          <w:rStyle w:val="eop"/>
          <w:rFonts w:ascii="Calibri" w:eastAsiaTheme="majorEastAsia" w:hAnsi="Calibri" w:cs="Calibri"/>
          <w:color w:val="202124"/>
          <w:sz w:val="22"/>
          <w:szCs w:val="22"/>
          <w:bdr w:val="none" w:sz="0" w:space="0" w:color="auto" w:frame="1"/>
          <w:shd w:val="clear" w:color="auto" w:fill="C6C6C6"/>
        </w:rPr>
        <w:t> </w:t>
      </w:r>
    </w:p>
    <w:p w14:paraId="1AF8C2E3" w14:textId="77777777" w:rsidR="00386C7E" w:rsidRDefault="00386C7E" w:rsidP="00386C7E">
      <w:pPr>
        <w:pStyle w:val="paragraph"/>
        <w:numPr>
          <w:ilvl w:val="0"/>
          <w:numId w:val="16"/>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care of patients needing primary care nursing consultations, e.g. childhood immunisations, cervical screening etc.</w:t>
      </w:r>
      <w:r>
        <w:rPr>
          <w:rStyle w:val="eop"/>
          <w:rFonts w:ascii="Calibri" w:eastAsiaTheme="majorEastAsia" w:hAnsi="Calibri" w:cs="Calibri"/>
          <w:color w:val="202124"/>
          <w:sz w:val="22"/>
          <w:szCs w:val="22"/>
          <w:bdr w:val="none" w:sz="0" w:space="0" w:color="auto" w:frame="1"/>
          <w:shd w:val="clear" w:color="auto" w:fill="C6C6C6"/>
        </w:rPr>
        <w:t> </w:t>
      </w:r>
    </w:p>
    <w:p w14:paraId="5459366F" w14:textId="77777777" w:rsidR="00386C7E" w:rsidRDefault="00386C7E" w:rsidP="00386C7E">
      <w:pPr>
        <w:pStyle w:val="paragraph"/>
        <w:numPr>
          <w:ilvl w:val="0"/>
          <w:numId w:val="17"/>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cover for nurses when there is sickness in the team. </w:t>
      </w:r>
      <w:r>
        <w:rPr>
          <w:rStyle w:val="eop"/>
          <w:rFonts w:ascii="Calibri" w:eastAsiaTheme="majorEastAsia" w:hAnsi="Calibri" w:cs="Calibri"/>
          <w:color w:val="202124"/>
          <w:sz w:val="22"/>
          <w:szCs w:val="22"/>
          <w:bdr w:val="none" w:sz="0" w:space="0" w:color="auto" w:frame="1"/>
          <w:shd w:val="clear" w:color="auto" w:fill="C6C6C6"/>
        </w:rPr>
        <w:t> </w:t>
      </w:r>
    </w:p>
    <w:p w14:paraId="7D8A3476" w14:textId="77777777" w:rsidR="00386C7E" w:rsidRDefault="00386C7E" w:rsidP="00386C7E">
      <w:pPr>
        <w:pStyle w:val="paragraph"/>
        <w:numPr>
          <w:ilvl w:val="0"/>
          <w:numId w:val="18"/>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Undertake telephone or video link work as appropriate </w:t>
      </w:r>
      <w:r>
        <w:rPr>
          <w:rStyle w:val="eop"/>
          <w:rFonts w:ascii="Calibri" w:eastAsiaTheme="majorEastAsia" w:hAnsi="Calibri" w:cs="Calibri"/>
          <w:color w:val="202124"/>
          <w:sz w:val="22"/>
          <w:szCs w:val="22"/>
          <w:bdr w:val="none" w:sz="0" w:space="0" w:color="auto" w:frame="1"/>
          <w:shd w:val="clear" w:color="auto" w:fill="C6C6C6"/>
        </w:rPr>
        <w:t> </w:t>
      </w:r>
    </w:p>
    <w:p w14:paraId="3A0B8189" w14:textId="77777777" w:rsidR="00386C7E" w:rsidRDefault="00386C7E" w:rsidP="00386C7E">
      <w:pPr>
        <w:pStyle w:val="paragraph"/>
        <w:numPr>
          <w:ilvl w:val="0"/>
          <w:numId w:val="19"/>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Recognise emergency clinical situations and act appropriately to seek assistance. </w:t>
      </w:r>
      <w:r>
        <w:rPr>
          <w:rStyle w:val="eop"/>
          <w:rFonts w:ascii="Calibri" w:eastAsiaTheme="majorEastAsia" w:hAnsi="Calibri" w:cs="Calibri"/>
          <w:color w:val="202124"/>
          <w:sz w:val="22"/>
          <w:szCs w:val="22"/>
          <w:bdr w:val="none" w:sz="0" w:space="0" w:color="auto" w:frame="1"/>
          <w:shd w:val="clear" w:color="auto" w:fill="C6C6C6"/>
        </w:rPr>
        <w:t> </w:t>
      </w:r>
    </w:p>
    <w:p w14:paraId="6675498C" w14:textId="77777777" w:rsidR="00386C7E" w:rsidRDefault="00386C7E" w:rsidP="00386C7E">
      <w:pPr>
        <w:pStyle w:val="paragraph"/>
        <w:numPr>
          <w:ilvl w:val="0"/>
          <w:numId w:val="20"/>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Provide signposting and initiate health promotion and screening interventions. </w:t>
      </w:r>
      <w:r>
        <w:rPr>
          <w:rStyle w:val="eop"/>
          <w:rFonts w:ascii="Calibri" w:eastAsiaTheme="majorEastAsia" w:hAnsi="Calibri" w:cs="Calibri"/>
          <w:color w:val="202124"/>
          <w:sz w:val="22"/>
          <w:szCs w:val="22"/>
          <w:bdr w:val="none" w:sz="0" w:space="0" w:color="auto" w:frame="1"/>
          <w:shd w:val="clear" w:color="auto" w:fill="C6C6C6"/>
        </w:rPr>
        <w:t> </w:t>
      </w:r>
    </w:p>
    <w:p w14:paraId="3C936576" w14:textId="77777777" w:rsidR="00386C7E" w:rsidRDefault="00386C7E" w:rsidP="00386C7E">
      <w:pPr>
        <w:pStyle w:val="paragraph"/>
        <w:numPr>
          <w:ilvl w:val="0"/>
          <w:numId w:val="21"/>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Deliver key elements of public health, health protection and promotion programmes as required that improve health and reduce inequalities. </w:t>
      </w:r>
      <w:r>
        <w:rPr>
          <w:rStyle w:val="eop"/>
          <w:rFonts w:ascii="Calibri" w:eastAsiaTheme="majorEastAsia" w:hAnsi="Calibri" w:cs="Calibri"/>
          <w:color w:val="202124"/>
          <w:sz w:val="22"/>
          <w:szCs w:val="22"/>
          <w:bdr w:val="none" w:sz="0" w:space="0" w:color="auto" w:frame="1"/>
          <w:shd w:val="clear" w:color="auto" w:fill="C6C6C6"/>
        </w:rPr>
        <w:t> </w:t>
      </w:r>
    </w:p>
    <w:p w14:paraId="7DA84564" w14:textId="77777777" w:rsidR="00386C7E" w:rsidRDefault="00386C7E" w:rsidP="00386C7E">
      <w:pPr>
        <w:pStyle w:val="paragraph"/>
        <w:numPr>
          <w:ilvl w:val="0"/>
          <w:numId w:val="22"/>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Be a clinical resource for patients and the practice clinical team, supporting developing knowledge</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color w:val="202124"/>
          <w:sz w:val="22"/>
          <w:szCs w:val="22"/>
          <w:shd w:val="clear" w:color="auto" w:fill="FFFFFF"/>
        </w:rPr>
        <w:t>and systems to improve health to the practice population and local community. </w:t>
      </w:r>
      <w:r>
        <w:rPr>
          <w:rStyle w:val="eop"/>
          <w:rFonts w:ascii="Calibri" w:eastAsiaTheme="majorEastAsia" w:hAnsi="Calibri" w:cs="Calibri"/>
          <w:color w:val="202124"/>
          <w:sz w:val="22"/>
          <w:szCs w:val="22"/>
          <w:bdr w:val="none" w:sz="0" w:space="0" w:color="auto" w:frame="1"/>
          <w:shd w:val="clear" w:color="auto" w:fill="C6C6C6"/>
        </w:rPr>
        <w:t> </w:t>
      </w:r>
    </w:p>
    <w:p w14:paraId="3B7B1240"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b/>
          <w:bCs/>
          <w:color w:val="202124"/>
          <w:sz w:val="22"/>
          <w:szCs w:val="22"/>
          <w:shd w:val="clear" w:color="auto" w:fill="FFFFFF"/>
        </w:rPr>
        <w:t>Managerial and Leadership Responsibilities </w:t>
      </w:r>
      <w:r>
        <w:rPr>
          <w:rStyle w:val="eop"/>
          <w:rFonts w:ascii="Calibri" w:eastAsiaTheme="majorEastAsia" w:hAnsi="Calibri" w:cs="Calibri"/>
          <w:color w:val="202124"/>
          <w:sz w:val="22"/>
          <w:szCs w:val="22"/>
          <w:bdr w:val="none" w:sz="0" w:space="0" w:color="auto" w:frame="1"/>
          <w:shd w:val="clear" w:color="auto" w:fill="C6C6C6"/>
        </w:rPr>
        <w:t> </w:t>
      </w:r>
    </w:p>
    <w:p w14:paraId="7B780414" w14:textId="77777777" w:rsidR="00386C7E" w:rsidRDefault="00386C7E" w:rsidP="00386C7E">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Ensure new nurses have induction programme in place.</w:t>
      </w:r>
      <w:r>
        <w:rPr>
          <w:rStyle w:val="eop"/>
          <w:rFonts w:ascii="Calibri" w:eastAsiaTheme="majorEastAsia" w:hAnsi="Calibri" w:cs="Calibri"/>
          <w:color w:val="202124"/>
          <w:sz w:val="22"/>
          <w:szCs w:val="22"/>
          <w:bdr w:val="none" w:sz="0" w:space="0" w:color="auto" w:frame="1"/>
          <w:shd w:val="clear" w:color="auto" w:fill="C6C6C6"/>
        </w:rPr>
        <w:t> </w:t>
      </w:r>
    </w:p>
    <w:p w14:paraId="46416382" w14:textId="77777777" w:rsidR="00386C7E" w:rsidRDefault="00386C7E" w:rsidP="00386C7E">
      <w:pPr>
        <w:pStyle w:val="paragraph"/>
        <w:numPr>
          <w:ilvl w:val="0"/>
          <w:numId w:val="24"/>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Ensure existing nurses’ skills and mandatory training are up to date</w:t>
      </w:r>
      <w:r>
        <w:rPr>
          <w:rStyle w:val="eop"/>
          <w:rFonts w:ascii="Calibri" w:eastAsiaTheme="majorEastAsia" w:hAnsi="Calibri" w:cs="Calibri"/>
          <w:color w:val="202124"/>
          <w:sz w:val="22"/>
          <w:szCs w:val="22"/>
          <w:bdr w:val="none" w:sz="0" w:space="0" w:color="auto" w:frame="1"/>
          <w:shd w:val="clear" w:color="auto" w:fill="C6C6C6"/>
        </w:rPr>
        <w:t> </w:t>
      </w:r>
    </w:p>
    <w:p w14:paraId="55934FF6" w14:textId="77777777" w:rsidR="00386C7E" w:rsidRDefault="00386C7E" w:rsidP="00386C7E">
      <w:pPr>
        <w:pStyle w:val="paragraph"/>
        <w:numPr>
          <w:ilvl w:val="0"/>
          <w:numId w:val="25"/>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Encourage members of the team to develop their skills and competencies</w:t>
      </w:r>
      <w:r>
        <w:rPr>
          <w:rStyle w:val="eop"/>
          <w:rFonts w:ascii="Calibri" w:eastAsiaTheme="majorEastAsia" w:hAnsi="Calibri" w:cs="Calibri"/>
          <w:color w:val="202124"/>
          <w:sz w:val="22"/>
          <w:szCs w:val="22"/>
          <w:bdr w:val="none" w:sz="0" w:space="0" w:color="auto" w:frame="1"/>
          <w:shd w:val="clear" w:color="auto" w:fill="C6C6C6"/>
        </w:rPr>
        <w:t> </w:t>
      </w:r>
    </w:p>
    <w:p w14:paraId="0F6F7320" w14:textId="77777777" w:rsidR="00386C7E" w:rsidRDefault="00386C7E" w:rsidP="00386C7E">
      <w:pPr>
        <w:pStyle w:val="paragraph"/>
        <w:numPr>
          <w:ilvl w:val="0"/>
          <w:numId w:val="26"/>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lastRenderedPageBreak/>
        <w:t>Develop plans to ensure practice nursing needs are met – through workforce planning, rota management, sickness cover plans etc.</w:t>
      </w:r>
      <w:r>
        <w:rPr>
          <w:rStyle w:val="eop"/>
          <w:rFonts w:ascii="Calibri" w:eastAsiaTheme="majorEastAsia" w:hAnsi="Calibri" w:cs="Calibri"/>
          <w:color w:val="202124"/>
          <w:sz w:val="22"/>
          <w:szCs w:val="22"/>
          <w:bdr w:val="none" w:sz="0" w:space="0" w:color="auto" w:frame="1"/>
          <w:shd w:val="clear" w:color="auto" w:fill="C6C6C6"/>
        </w:rPr>
        <w:t> </w:t>
      </w:r>
    </w:p>
    <w:p w14:paraId="41A05589" w14:textId="77777777" w:rsidR="00386C7E" w:rsidRDefault="00386C7E" w:rsidP="00386C7E">
      <w:pPr>
        <w:pStyle w:val="paragraph"/>
        <w:numPr>
          <w:ilvl w:val="0"/>
          <w:numId w:val="27"/>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Represent the nursing team in management meetings and to partners.</w:t>
      </w:r>
      <w:r>
        <w:rPr>
          <w:rStyle w:val="eop"/>
          <w:rFonts w:ascii="Calibri" w:eastAsiaTheme="majorEastAsia" w:hAnsi="Calibri" w:cs="Calibri"/>
          <w:color w:val="202124"/>
          <w:sz w:val="22"/>
          <w:szCs w:val="22"/>
          <w:bdr w:val="none" w:sz="0" w:space="0" w:color="auto" w:frame="1"/>
          <w:shd w:val="clear" w:color="auto" w:fill="C6C6C6"/>
        </w:rPr>
        <w:t> </w:t>
      </w:r>
    </w:p>
    <w:p w14:paraId="3EFE4A7A" w14:textId="77777777" w:rsidR="00386C7E" w:rsidRDefault="00386C7E" w:rsidP="00386C7E">
      <w:pPr>
        <w:pStyle w:val="paragraph"/>
        <w:numPr>
          <w:ilvl w:val="0"/>
          <w:numId w:val="28"/>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Coordinating provision of QOF, LES, DES etc in conjunction with the management team.</w:t>
      </w:r>
      <w:r>
        <w:rPr>
          <w:rStyle w:val="eop"/>
          <w:rFonts w:ascii="Calibri" w:eastAsiaTheme="majorEastAsia" w:hAnsi="Calibri" w:cs="Calibri"/>
          <w:color w:val="202124"/>
          <w:sz w:val="22"/>
          <w:szCs w:val="22"/>
          <w:bdr w:val="none" w:sz="0" w:space="0" w:color="auto" w:frame="1"/>
          <w:shd w:val="clear" w:color="auto" w:fill="C6C6C6"/>
        </w:rPr>
        <w:t> </w:t>
      </w:r>
    </w:p>
    <w:p w14:paraId="3C7BFEC4" w14:textId="77777777" w:rsidR="00386C7E" w:rsidRDefault="00386C7E" w:rsidP="00386C7E">
      <w:pPr>
        <w:pStyle w:val="paragraph"/>
        <w:numPr>
          <w:ilvl w:val="0"/>
          <w:numId w:val="29"/>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Coordinating provision of vaccination programmes in conjunction with the management team.</w:t>
      </w:r>
      <w:r>
        <w:rPr>
          <w:rStyle w:val="eop"/>
          <w:rFonts w:ascii="Calibri" w:eastAsiaTheme="majorEastAsia" w:hAnsi="Calibri" w:cs="Calibri"/>
          <w:color w:val="202124"/>
          <w:sz w:val="22"/>
          <w:szCs w:val="22"/>
          <w:bdr w:val="none" w:sz="0" w:space="0" w:color="auto" w:frame="1"/>
          <w:shd w:val="clear" w:color="auto" w:fill="C6C6C6"/>
        </w:rPr>
        <w:t> </w:t>
      </w:r>
    </w:p>
    <w:p w14:paraId="7BE973E0" w14:textId="77777777" w:rsidR="00386C7E" w:rsidRDefault="00386C7E" w:rsidP="00386C7E">
      <w:pPr>
        <w:pStyle w:val="paragraph"/>
        <w:numPr>
          <w:ilvl w:val="0"/>
          <w:numId w:val="30"/>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Coordinating and leading infection control policies, training and audit cycles in conjunction with the management team and other nurses/HCAs.</w:t>
      </w:r>
      <w:r>
        <w:rPr>
          <w:rStyle w:val="eop"/>
          <w:rFonts w:ascii="Calibri" w:eastAsiaTheme="majorEastAsia" w:hAnsi="Calibri" w:cs="Calibri"/>
          <w:color w:val="202124"/>
          <w:sz w:val="22"/>
          <w:szCs w:val="22"/>
          <w:bdr w:val="none" w:sz="0" w:space="0" w:color="auto" w:frame="1"/>
          <w:shd w:val="clear" w:color="auto" w:fill="C6C6C6"/>
        </w:rPr>
        <w:t> </w:t>
      </w:r>
    </w:p>
    <w:p w14:paraId="460F4DF0" w14:textId="77777777" w:rsidR="00386C7E" w:rsidRDefault="00386C7E" w:rsidP="00386C7E">
      <w:pPr>
        <w:pStyle w:val="paragraph"/>
        <w:numPr>
          <w:ilvl w:val="0"/>
          <w:numId w:val="31"/>
        </w:numPr>
        <w:spacing w:before="0" w:beforeAutospacing="0" w:after="0" w:afterAutospacing="0"/>
        <w:ind w:firstLine="0"/>
        <w:textAlignment w:val="baseline"/>
        <w:rPr>
          <w:rFonts w:ascii="Calibri" w:hAnsi="Calibri" w:cs="Calibri"/>
          <w:sz w:val="22"/>
          <w:szCs w:val="22"/>
        </w:rPr>
      </w:pPr>
      <w:r>
        <w:rPr>
          <w:rStyle w:val="normaltextrun"/>
          <w:rFonts w:ascii="Calibri" w:eastAsiaTheme="majorEastAsia" w:hAnsi="Calibri" w:cs="Calibri"/>
          <w:color w:val="202124"/>
          <w:sz w:val="22"/>
          <w:szCs w:val="22"/>
          <w:shd w:val="clear" w:color="auto" w:fill="FFFFFF"/>
        </w:rPr>
        <w:t>Lead on the development and review of clinical policies and standard operating procedures.</w:t>
      </w:r>
      <w:r>
        <w:rPr>
          <w:rStyle w:val="eop"/>
          <w:rFonts w:ascii="Calibri" w:eastAsiaTheme="majorEastAsia" w:hAnsi="Calibri" w:cs="Calibri"/>
          <w:color w:val="202124"/>
          <w:sz w:val="22"/>
          <w:szCs w:val="22"/>
          <w:bdr w:val="none" w:sz="0" w:space="0" w:color="auto" w:frame="1"/>
          <w:shd w:val="clear" w:color="auto" w:fill="C6C6C6"/>
        </w:rPr>
        <w:t> </w:t>
      </w:r>
    </w:p>
    <w:p w14:paraId="542DC9E0"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below, specifically for this role:</w:t>
      </w:r>
      <w:r>
        <w:rPr>
          <w:rStyle w:val="eop"/>
          <w:rFonts w:ascii="Calibri" w:eastAsiaTheme="majorEastAsia" w:hAnsi="Calibri" w:cs="Calibri"/>
          <w:color w:val="202124"/>
          <w:sz w:val="22"/>
          <w:szCs w:val="22"/>
          <w:bdr w:val="none" w:sz="0" w:space="0" w:color="auto" w:frame="1"/>
          <w:shd w:val="clear" w:color="auto" w:fill="C6C6C6"/>
        </w:rPr>
        <w:t> </w:t>
      </w:r>
    </w:p>
    <w:p w14:paraId="7BA68078"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1. Prioritise own workload and act promptly and effectively to meet the regular unpredictable situations that may occur within the role. Demonstrates flexibility including frequent interruptions and multi-tasking. </w:t>
      </w:r>
      <w:r>
        <w:rPr>
          <w:rStyle w:val="eop"/>
          <w:rFonts w:ascii="Calibri" w:eastAsiaTheme="majorEastAsia" w:hAnsi="Calibri" w:cs="Calibri"/>
          <w:color w:val="202124"/>
          <w:sz w:val="22"/>
          <w:szCs w:val="22"/>
          <w:bdr w:val="none" w:sz="0" w:space="0" w:color="auto" w:frame="1"/>
          <w:shd w:val="clear" w:color="auto" w:fill="C6C6C6"/>
        </w:rPr>
        <w:t> </w:t>
      </w:r>
    </w:p>
    <w:p w14:paraId="3D9B8397"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2. Lead by example and action in relation to behaviour, attitudes, conduct and appearance; support the Practice Manager and Operations Manager as a senior nurse role model. </w:t>
      </w:r>
      <w:r>
        <w:rPr>
          <w:rStyle w:val="eop"/>
          <w:rFonts w:ascii="Calibri" w:eastAsiaTheme="majorEastAsia" w:hAnsi="Calibri" w:cs="Calibri"/>
          <w:color w:val="202124"/>
          <w:sz w:val="22"/>
          <w:szCs w:val="22"/>
          <w:bdr w:val="none" w:sz="0" w:space="0" w:color="auto" w:frame="1"/>
          <w:shd w:val="clear" w:color="auto" w:fill="C6C6C6"/>
        </w:rPr>
        <w:t> </w:t>
      </w:r>
    </w:p>
    <w:p w14:paraId="12140569"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3. Report and manage untoward incidents. </w:t>
      </w:r>
      <w:r>
        <w:rPr>
          <w:rStyle w:val="eop"/>
          <w:rFonts w:ascii="Calibri" w:eastAsiaTheme="majorEastAsia" w:hAnsi="Calibri" w:cs="Calibri"/>
          <w:color w:val="202124"/>
          <w:sz w:val="22"/>
          <w:szCs w:val="22"/>
          <w:bdr w:val="none" w:sz="0" w:space="0" w:color="auto" w:frame="1"/>
          <w:shd w:val="clear" w:color="auto" w:fill="C6C6C6"/>
        </w:rPr>
        <w:t> </w:t>
      </w:r>
    </w:p>
    <w:p w14:paraId="2520408C"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4. Participate in the critical evaluation to audit outcomes or change in patient care practices. </w:t>
      </w:r>
      <w:r>
        <w:rPr>
          <w:rStyle w:val="eop"/>
          <w:rFonts w:ascii="Calibri" w:eastAsiaTheme="majorEastAsia" w:hAnsi="Calibri" w:cs="Calibri"/>
          <w:color w:val="202124"/>
          <w:sz w:val="22"/>
          <w:szCs w:val="22"/>
          <w:bdr w:val="none" w:sz="0" w:space="0" w:color="auto" w:frame="1"/>
          <w:shd w:val="clear" w:color="auto" w:fill="C6C6C6"/>
        </w:rPr>
        <w:t> </w:t>
      </w:r>
    </w:p>
    <w:p w14:paraId="61590590"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5. Work in close partnership with colleagues and external agencies, to develop care management plans and improve health outcomes. </w:t>
      </w:r>
      <w:r>
        <w:rPr>
          <w:rStyle w:val="eop"/>
          <w:rFonts w:ascii="Calibri" w:eastAsiaTheme="majorEastAsia" w:hAnsi="Calibri" w:cs="Calibri"/>
          <w:color w:val="202124"/>
          <w:sz w:val="22"/>
          <w:szCs w:val="22"/>
          <w:bdr w:val="none" w:sz="0" w:space="0" w:color="auto" w:frame="1"/>
          <w:shd w:val="clear" w:color="auto" w:fill="C6C6C6"/>
        </w:rPr>
        <w:t> </w:t>
      </w:r>
    </w:p>
    <w:p w14:paraId="2F3742D3"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6. Maintain contemporary practice in health care provision. </w:t>
      </w:r>
      <w:r>
        <w:rPr>
          <w:rStyle w:val="eop"/>
          <w:rFonts w:ascii="Calibri" w:eastAsiaTheme="majorEastAsia" w:hAnsi="Calibri" w:cs="Calibri"/>
          <w:color w:val="202124"/>
          <w:sz w:val="22"/>
          <w:szCs w:val="22"/>
          <w:bdr w:val="none" w:sz="0" w:space="0" w:color="auto" w:frame="1"/>
          <w:shd w:val="clear" w:color="auto" w:fill="C6C6C6"/>
        </w:rPr>
        <w:t> </w:t>
      </w:r>
    </w:p>
    <w:p w14:paraId="760B6680"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7. Establish and monitor own practice and that of the practice team, identifying auditable outcomes as appropriate. </w:t>
      </w:r>
      <w:r>
        <w:rPr>
          <w:rStyle w:val="eop"/>
          <w:rFonts w:ascii="Calibri" w:eastAsiaTheme="majorEastAsia" w:hAnsi="Calibri" w:cs="Calibri"/>
          <w:color w:val="202124"/>
          <w:sz w:val="22"/>
          <w:szCs w:val="22"/>
          <w:bdr w:val="none" w:sz="0" w:space="0" w:color="auto" w:frame="1"/>
          <w:shd w:val="clear" w:color="auto" w:fill="C6C6C6"/>
        </w:rPr>
        <w:t> </w:t>
      </w:r>
    </w:p>
    <w:p w14:paraId="2E683224"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8. Maintain accurate patient records and enter onto </w:t>
      </w:r>
      <w:proofErr w:type="spellStart"/>
      <w:r>
        <w:rPr>
          <w:rStyle w:val="normaltextrun"/>
          <w:rFonts w:ascii="Calibri" w:eastAsiaTheme="majorEastAsia" w:hAnsi="Calibri" w:cs="Calibri"/>
          <w:color w:val="202124"/>
          <w:sz w:val="22"/>
          <w:szCs w:val="22"/>
          <w:shd w:val="clear" w:color="auto" w:fill="FFFFFF"/>
        </w:rPr>
        <w:t>SystmOne</w:t>
      </w:r>
      <w:proofErr w:type="spellEnd"/>
      <w:r>
        <w:rPr>
          <w:rStyle w:val="normaltextrun"/>
          <w:rFonts w:ascii="Calibri" w:eastAsiaTheme="majorEastAsia" w:hAnsi="Calibri" w:cs="Calibri"/>
          <w:color w:val="202124"/>
          <w:sz w:val="22"/>
          <w:szCs w:val="22"/>
          <w:shd w:val="clear" w:color="auto" w:fill="FFFFFF"/>
        </w:rPr>
        <w:t> using agreed coding system. </w:t>
      </w:r>
      <w:r>
        <w:rPr>
          <w:rStyle w:val="eop"/>
          <w:rFonts w:ascii="Calibri" w:eastAsiaTheme="majorEastAsia" w:hAnsi="Calibri" w:cs="Calibri"/>
          <w:color w:val="202124"/>
          <w:sz w:val="22"/>
          <w:szCs w:val="22"/>
          <w:bdr w:val="none" w:sz="0" w:space="0" w:color="auto" w:frame="1"/>
          <w:shd w:val="clear" w:color="auto" w:fill="C6C6C6"/>
        </w:rPr>
        <w:t> </w:t>
      </w:r>
    </w:p>
    <w:p w14:paraId="6E584972"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9. Maintain data collection systems and participate in regular practice audit and research projects. </w:t>
      </w:r>
      <w:r>
        <w:rPr>
          <w:rStyle w:val="eop"/>
          <w:rFonts w:ascii="Calibri" w:eastAsiaTheme="majorEastAsia" w:hAnsi="Calibri" w:cs="Calibri"/>
          <w:color w:val="202124"/>
          <w:sz w:val="22"/>
          <w:szCs w:val="22"/>
          <w:bdr w:val="none" w:sz="0" w:space="0" w:color="auto" w:frame="1"/>
          <w:shd w:val="clear" w:color="auto" w:fill="C6C6C6"/>
        </w:rPr>
        <w:t> </w:t>
      </w:r>
    </w:p>
    <w:p w14:paraId="4C06875C"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10. Maintain practice targets including QOF, DES and LCS. </w:t>
      </w:r>
      <w:r>
        <w:rPr>
          <w:rStyle w:val="eop"/>
          <w:rFonts w:ascii="Calibri" w:eastAsiaTheme="majorEastAsia" w:hAnsi="Calibri" w:cs="Calibri"/>
          <w:color w:val="202124"/>
          <w:sz w:val="22"/>
          <w:szCs w:val="22"/>
          <w:bdr w:val="none" w:sz="0" w:space="0" w:color="auto" w:frame="1"/>
          <w:shd w:val="clear" w:color="auto" w:fill="C6C6C6"/>
        </w:rPr>
        <w:t> </w:t>
      </w:r>
    </w:p>
    <w:p w14:paraId="3183B275"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11. Initiate audit cycles for clinical care systems and use change methodology to improve clinical effectiveness and resource efficiency. </w:t>
      </w:r>
      <w:r>
        <w:rPr>
          <w:rStyle w:val="eop"/>
          <w:rFonts w:ascii="Calibri" w:eastAsiaTheme="majorEastAsia" w:hAnsi="Calibri" w:cs="Calibri"/>
          <w:color w:val="202124"/>
          <w:sz w:val="22"/>
          <w:szCs w:val="22"/>
          <w:bdr w:val="none" w:sz="0" w:space="0" w:color="auto" w:frame="1"/>
          <w:shd w:val="clear" w:color="auto" w:fill="C6C6C6"/>
        </w:rPr>
        <w:t> </w:t>
      </w:r>
    </w:p>
    <w:p w14:paraId="24620AC5" w14:textId="77777777" w:rsidR="00386C7E" w:rsidRDefault="00386C7E" w:rsidP="00386C7E">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color w:val="202124"/>
          <w:sz w:val="22"/>
          <w:szCs w:val="22"/>
          <w:shd w:val="clear" w:color="auto" w:fill="FFFFFF"/>
        </w:rPr>
        <w:t>12. Contribute to the preparation of any practice development plans. Work towards further improvement and development of patient services. </w:t>
      </w:r>
      <w:r>
        <w:rPr>
          <w:rStyle w:val="eop"/>
          <w:rFonts w:ascii="Calibri" w:eastAsiaTheme="majorEastAsia" w:hAnsi="Calibri" w:cs="Calibri"/>
          <w:color w:val="202124"/>
          <w:sz w:val="22"/>
          <w:szCs w:val="22"/>
          <w:bdr w:val="none" w:sz="0" w:space="0" w:color="auto" w:frame="1"/>
          <w:shd w:val="clear" w:color="auto" w:fill="C6C6C6"/>
        </w:rPr>
        <w:t> </w:t>
      </w:r>
    </w:p>
    <w:p w14:paraId="6044005B"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BCE8644"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D01A510"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33261FCB"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589E8570"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5471F998"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3381293E"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lastRenderedPageBreak/>
        <w:t> </w:t>
      </w:r>
    </w:p>
    <w:p w14:paraId="7D17EE03" w14:textId="77777777" w:rsidR="00386C7E" w:rsidRDefault="00386C7E" w:rsidP="00386C7E">
      <w:pPr>
        <w:pStyle w:val="paragraph"/>
        <w:spacing w:before="0" w:beforeAutospacing="0" w:after="0" w:afterAutospacing="0"/>
        <w:ind w:right="90"/>
        <w:jc w:val="both"/>
        <w:textAlignment w:val="baseline"/>
        <w:rPr>
          <w:rFonts w:ascii="Segoe UI" w:hAnsi="Segoe UI" w:cs="Segoe UI"/>
          <w:sz w:val="18"/>
          <w:szCs w:val="18"/>
        </w:rPr>
      </w:pPr>
      <w:r>
        <w:rPr>
          <w:rStyle w:val="normaltextrun"/>
          <w:rFonts w:ascii="Calibri" w:eastAsiaTheme="majorEastAsia" w:hAnsi="Calibri" w:cs="Calibri"/>
          <w:b/>
          <w:bCs/>
          <w:sz w:val="22"/>
          <w:szCs w:val="22"/>
        </w:rPr>
        <w:t>Generic Job Description:</w:t>
      </w:r>
      <w:r>
        <w:rPr>
          <w:rStyle w:val="eop"/>
          <w:rFonts w:ascii="Calibri" w:eastAsiaTheme="majorEastAsia" w:hAnsi="Calibri" w:cs="Calibri"/>
          <w:sz w:val="22"/>
          <w:szCs w:val="22"/>
          <w:bdr w:val="none" w:sz="0" w:space="0" w:color="auto" w:frame="1"/>
          <w:shd w:val="clear" w:color="auto" w:fill="C6C6C6"/>
        </w:rPr>
        <w:t> </w:t>
      </w:r>
    </w:p>
    <w:p w14:paraId="1A12D5AA" w14:textId="77777777" w:rsidR="00386C7E" w:rsidRDefault="00386C7E" w:rsidP="00386C7E">
      <w:pPr>
        <w:pStyle w:val="paragraph"/>
        <w:spacing w:before="0" w:beforeAutospacing="0" w:after="0" w:afterAutospacing="0"/>
        <w:textAlignment w:val="baseline"/>
        <w:rPr>
          <w:rFonts w:ascii="Segoe UI" w:hAnsi="Segoe UI" w:cs="Segoe UI"/>
          <w:b/>
          <w:bCs/>
          <w:sz w:val="18"/>
          <w:szCs w:val="18"/>
        </w:rPr>
      </w:pPr>
      <w:r>
        <w:rPr>
          <w:rStyle w:val="eop"/>
          <w:rFonts w:ascii="Calibri" w:eastAsiaTheme="majorEastAsia" w:hAnsi="Calibri" w:cs="Calibri"/>
          <w:b/>
          <w:bCs/>
          <w:sz w:val="22"/>
          <w:szCs w:val="22"/>
          <w:bdr w:val="none" w:sz="0" w:space="0" w:color="auto" w:frame="1"/>
          <w:shd w:val="clear" w:color="auto" w:fill="C6C6C6"/>
        </w:rPr>
        <w:t> </w:t>
      </w:r>
    </w:p>
    <w:p w14:paraId="5F9B95E0"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staff at The Humbleyard Practice have a responsibility to adhere to the </w:t>
      </w:r>
      <w:r>
        <w:rPr>
          <w:rStyle w:val="normaltextrun"/>
          <w:rFonts w:ascii="Calibri" w:eastAsiaTheme="majorEastAsia" w:hAnsi="Calibri" w:cs="Calibri"/>
          <w:b/>
          <w:bCs/>
          <w:sz w:val="22"/>
          <w:szCs w:val="22"/>
        </w:rPr>
        <w:t>Practice Core Values</w:t>
      </w:r>
      <w:r>
        <w:rPr>
          <w:rStyle w:val="normaltextrun"/>
          <w:rFonts w:ascii="Calibri" w:eastAsiaTheme="majorEastAsia" w:hAnsi="Calibri" w:cs="Calibri"/>
          <w:sz w:val="22"/>
          <w:szCs w:val="22"/>
        </w:rPr>
        <w:t> </w:t>
      </w:r>
      <w:proofErr w:type="gramStart"/>
      <w:r>
        <w:rPr>
          <w:rStyle w:val="normaltextrun"/>
          <w:rFonts w:ascii="Calibri" w:eastAsiaTheme="majorEastAsia" w:hAnsi="Calibri" w:cs="Calibri"/>
          <w:sz w:val="22"/>
          <w:szCs w:val="22"/>
        </w:rPr>
        <w:t>and  to</w:t>
      </w:r>
      <w:proofErr w:type="gramEnd"/>
      <w:r>
        <w:rPr>
          <w:rStyle w:val="normaltextrun"/>
          <w:rFonts w:ascii="Calibri" w:eastAsiaTheme="majorEastAsia" w:hAnsi="Calibri" w:cs="Calibri"/>
          <w:sz w:val="22"/>
          <w:szCs w:val="22"/>
        </w:rPr>
        <w:t> conform to the following:</w:t>
      </w:r>
      <w:r>
        <w:rPr>
          <w:rStyle w:val="eop"/>
          <w:rFonts w:ascii="Calibri" w:eastAsiaTheme="majorEastAsia" w:hAnsi="Calibri" w:cs="Calibri"/>
          <w:sz w:val="22"/>
          <w:szCs w:val="22"/>
          <w:bdr w:val="none" w:sz="0" w:space="0" w:color="auto" w:frame="1"/>
          <w:shd w:val="clear" w:color="auto" w:fill="C6C6C6"/>
        </w:rPr>
        <w:t> </w:t>
      </w:r>
    </w:p>
    <w:p w14:paraId="6ED19846"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79CBB6D4"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Equality, Diversity and Inclusion</w:t>
      </w:r>
      <w:r>
        <w:rPr>
          <w:rStyle w:val="eop"/>
          <w:rFonts w:ascii="Calibri" w:eastAsiaTheme="majorEastAsia" w:hAnsi="Calibri" w:cs="Calibri"/>
          <w:sz w:val="22"/>
          <w:szCs w:val="22"/>
          <w:bdr w:val="none" w:sz="0" w:space="0" w:color="auto" w:frame="1"/>
          <w:shd w:val="clear" w:color="auto" w:fill="C6C6C6"/>
        </w:rPr>
        <w:t> </w:t>
      </w:r>
    </w:p>
    <w:p w14:paraId="1731D788"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6E26414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 good attitude and positive action towards </w:t>
      </w:r>
      <w:hyperlink r:id="rId5" w:tgtFrame="_blank" w:history="1">
        <w:r>
          <w:rPr>
            <w:rStyle w:val="normaltextrun"/>
            <w:rFonts w:ascii="Calibri" w:eastAsiaTheme="majorEastAsia" w:hAnsi="Calibri" w:cs="Calibri"/>
            <w:color w:val="0000FF"/>
            <w:sz w:val="22"/>
            <w:szCs w:val="22"/>
            <w:u w:val="single"/>
          </w:rPr>
          <w:t>Equality Diversity &amp; Inclusion</w:t>
        </w:r>
      </w:hyperlink>
      <w:r>
        <w:rPr>
          <w:rStyle w:val="normaltextrun"/>
          <w:rFonts w:ascii="Calibri" w:eastAsiaTheme="majorEastAsia" w:hAnsi="Calibri" w:cs="Calibri"/>
          <w:sz w:val="22"/>
          <w:szCs w:val="22"/>
        </w:rPr>
        <w:t xml:space="preserve"> (ED&amp;I) creates an environment where all individuals can achieve their full potential. Creating such an environment is important for three reasons – it improves operational </w:t>
      </w:r>
      <w:proofErr w:type="gramStart"/>
      <w:r>
        <w:rPr>
          <w:rStyle w:val="normaltextrun"/>
          <w:rFonts w:ascii="Calibri" w:eastAsiaTheme="majorEastAsia" w:hAnsi="Calibri" w:cs="Calibri"/>
          <w:sz w:val="22"/>
          <w:szCs w:val="22"/>
        </w:rPr>
        <w:t>effectiveness,</w:t>
      </w:r>
      <w:proofErr w:type="gramEnd"/>
      <w:r>
        <w:rPr>
          <w:rStyle w:val="normaltextrun"/>
          <w:rFonts w:ascii="Calibri" w:eastAsiaTheme="majorEastAsia" w:hAnsi="Calibri" w:cs="Calibri"/>
          <w:sz w:val="22"/>
          <w:szCs w:val="22"/>
        </w:rPr>
        <w:t xml:space="preserve"> it is morally the right thing to do and it is required by law.</w:t>
      </w:r>
      <w:r>
        <w:rPr>
          <w:rStyle w:val="eop"/>
          <w:rFonts w:ascii="Calibri" w:eastAsiaTheme="majorEastAsia" w:hAnsi="Calibri" w:cs="Calibri"/>
          <w:sz w:val="22"/>
          <w:szCs w:val="22"/>
          <w:bdr w:val="none" w:sz="0" w:space="0" w:color="auto" w:frame="1"/>
          <w:shd w:val="clear" w:color="auto" w:fill="C6C6C6"/>
        </w:rPr>
        <w:t> </w:t>
      </w:r>
    </w:p>
    <w:p w14:paraId="4CA2A4C5"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1697F61B"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w:t>
      </w:r>
      <w:r>
        <w:rPr>
          <w:rStyle w:val="eop"/>
          <w:rFonts w:ascii="Calibri" w:eastAsiaTheme="majorEastAsia" w:hAnsi="Calibri" w:cs="Calibri"/>
          <w:sz w:val="22"/>
          <w:szCs w:val="22"/>
          <w:bdr w:val="none" w:sz="0" w:space="0" w:color="auto" w:frame="1"/>
          <w:shd w:val="clear" w:color="auto" w:fill="C6C6C6"/>
        </w:rPr>
        <w:t> </w:t>
      </w:r>
    </w:p>
    <w:p w14:paraId="5EC929C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66555598"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Patients have a responsibility to treat other patients and our staff with dignity and respect.</w:t>
      </w:r>
      <w:r>
        <w:rPr>
          <w:rStyle w:val="eop"/>
          <w:rFonts w:ascii="Calibri" w:eastAsiaTheme="majorEastAsia" w:hAnsi="Calibri" w:cs="Calibri"/>
          <w:sz w:val="22"/>
          <w:szCs w:val="22"/>
          <w:bdr w:val="none" w:sz="0" w:space="0" w:color="auto" w:frame="1"/>
          <w:shd w:val="clear" w:color="auto" w:fill="C6C6C6"/>
        </w:rPr>
        <w:t> </w:t>
      </w:r>
    </w:p>
    <w:p w14:paraId="72C183E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4EF27E4"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r>
        <w:rPr>
          <w:rStyle w:val="eop"/>
          <w:rFonts w:ascii="Calibri" w:eastAsiaTheme="majorEastAsia" w:hAnsi="Calibri" w:cs="Calibri"/>
          <w:sz w:val="22"/>
          <w:szCs w:val="22"/>
          <w:bdr w:val="none" w:sz="0" w:space="0" w:color="auto" w:frame="1"/>
          <w:shd w:val="clear" w:color="auto" w:fill="C6C6C6"/>
        </w:rPr>
        <w:t> </w:t>
      </w:r>
    </w:p>
    <w:p w14:paraId="65DA14F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7A6432D4"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Safety, Health, Environment and Fire (SHEF)</w:t>
      </w:r>
      <w:r>
        <w:rPr>
          <w:rStyle w:val="eop"/>
          <w:rFonts w:ascii="Calibri" w:eastAsiaTheme="majorEastAsia" w:hAnsi="Calibri" w:cs="Calibri"/>
          <w:sz w:val="22"/>
          <w:szCs w:val="22"/>
          <w:bdr w:val="none" w:sz="0" w:space="0" w:color="auto" w:frame="1"/>
          <w:shd w:val="clear" w:color="auto" w:fill="C6C6C6"/>
        </w:rPr>
        <w:t> </w:t>
      </w:r>
    </w:p>
    <w:p w14:paraId="70FEF80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07F39D6"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This organisation is committed to supporting and promoting opportunities for staff to maintain their health, wellbeing and safety. </w:t>
      </w:r>
      <w:r>
        <w:rPr>
          <w:rStyle w:val="eop"/>
          <w:rFonts w:ascii="Calibri" w:eastAsiaTheme="majorEastAsia" w:hAnsi="Calibri" w:cs="Calibri"/>
          <w:sz w:val="22"/>
          <w:szCs w:val="22"/>
          <w:bdr w:val="none" w:sz="0" w:space="0" w:color="auto" w:frame="1"/>
          <w:shd w:val="clear" w:color="auto" w:fill="C6C6C6"/>
        </w:rPr>
        <w:t> </w:t>
      </w:r>
    </w:p>
    <w:p w14:paraId="2BDA66E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74A9E96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post 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r>
        <w:rPr>
          <w:rStyle w:val="eop"/>
          <w:rFonts w:ascii="Calibri" w:eastAsiaTheme="majorEastAsia" w:hAnsi="Calibri" w:cs="Calibri"/>
          <w:sz w:val="22"/>
          <w:szCs w:val="22"/>
          <w:bdr w:val="none" w:sz="0" w:space="0" w:color="auto" w:frame="1"/>
          <w:shd w:val="clear" w:color="auto" w:fill="C6C6C6"/>
        </w:rPr>
        <w:t> </w:t>
      </w:r>
    </w:p>
    <w:p w14:paraId="356B2E8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6BE5C6A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personnel have a duty to take reasonable care of health and safety at work for themselves, their team and others and to cooperate with employers to ensure compliance with health and safety requirements. </w:t>
      </w:r>
      <w:r>
        <w:rPr>
          <w:rStyle w:val="eop"/>
          <w:rFonts w:ascii="Calibri" w:eastAsiaTheme="majorEastAsia" w:hAnsi="Calibri" w:cs="Calibri"/>
          <w:sz w:val="22"/>
          <w:szCs w:val="22"/>
          <w:bdr w:val="none" w:sz="0" w:space="0" w:color="auto" w:frame="1"/>
          <w:shd w:val="clear" w:color="auto" w:fill="C6C6C6"/>
        </w:rPr>
        <w:t> </w:t>
      </w:r>
    </w:p>
    <w:p w14:paraId="69025F3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1B0C831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personnel are to comply with the:</w:t>
      </w:r>
      <w:r>
        <w:rPr>
          <w:rStyle w:val="eop"/>
          <w:rFonts w:ascii="Calibri" w:eastAsiaTheme="majorEastAsia" w:hAnsi="Calibri" w:cs="Calibri"/>
          <w:sz w:val="22"/>
          <w:szCs w:val="22"/>
          <w:bdr w:val="none" w:sz="0" w:space="0" w:color="auto" w:frame="1"/>
          <w:shd w:val="clear" w:color="auto" w:fill="C6C6C6"/>
        </w:rPr>
        <w:t> </w:t>
      </w:r>
    </w:p>
    <w:p w14:paraId="4A0E2B0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1C966AD1" w14:textId="77777777" w:rsidR="00386C7E" w:rsidRDefault="00386C7E" w:rsidP="00386C7E">
      <w:pPr>
        <w:pStyle w:val="paragraph"/>
        <w:numPr>
          <w:ilvl w:val="0"/>
          <w:numId w:val="32"/>
        </w:numPr>
        <w:spacing w:before="0" w:beforeAutospacing="0" w:after="0" w:afterAutospacing="0"/>
        <w:ind w:left="1080" w:firstLine="0"/>
        <w:textAlignment w:val="baseline"/>
        <w:rPr>
          <w:rFonts w:ascii="Calibri" w:hAnsi="Calibri" w:cs="Calibri"/>
          <w:color w:val="000000"/>
          <w:sz w:val="22"/>
          <w:szCs w:val="22"/>
        </w:rPr>
      </w:pPr>
      <w:hyperlink r:id="rId6" w:tgtFrame="_blank" w:history="1">
        <w:r>
          <w:rPr>
            <w:rStyle w:val="normaltextrun"/>
            <w:rFonts w:ascii="Calibri" w:eastAsiaTheme="majorEastAsia" w:hAnsi="Calibri" w:cs="Calibri"/>
            <w:color w:val="0000FF"/>
            <w:sz w:val="22"/>
            <w:szCs w:val="22"/>
            <w:u w:val="single"/>
          </w:rPr>
          <w:t>Health and Safety at Work Act 1974</w:t>
        </w:r>
      </w:hyperlink>
      <w:r>
        <w:rPr>
          <w:rStyle w:val="eop"/>
          <w:rFonts w:ascii="Calibri" w:eastAsiaTheme="majorEastAsia" w:hAnsi="Calibri" w:cs="Calibri"/>
          <w:color w:val="000000"/>
          <w:sz w:val="22"/>
          <w:szCs w:val="22"/>
          <w:bdr w:val="none" w:sz="0" w:space="0" w:color="auto" w:frame="1"/>
          <w:shd w:val="clear" w:color="auto" w:fill="C6C6C6"/>
        </w:rPr>
        <w:t> </w:t>
      </w:r>
    </w:p>
    <w:p w14:paraId="518C8647" w14:textId="77777777" w:rsidR="00386C7E" w:rsidRDefault="00386C7E" w:rsidP="00386C7E">
      <w:pPr>
        <w:pStyle w:val="paragraph"/>
        <w:numPr>
          <w:ilvl w:val="0"/>
          <w:numId w:val="33"/>
        </w:numPr>
        <w:spacing w:before="0" w:beforeAutospacing="0" w:after="0" w:afterAutospacing="0"/>
        <w:ind w:left="1080" w:firstLine="0"/>
        <w:textAlignment w:val="baseline"/>
        <w:rPr>
          <w:rFonts w:ascii="Calibri" w:hAnsi="Calibri" w:cs="Calibri"/>
          <w:color w:val="000000"/>
          <w:sz w:val="22"/>
          <w:szCs w:val="22"/>
        </w:rPr>
      </w:pPr>
      <w:hyperlink r:id="rId7" w:tgtFrame="_blank" w:history="1">
        <w:r>
          <w:rPr>
            <w:rStyle w:val="normaltextrun"/>
            <w:rFonts w:ascii="Calibri" w:eastAsiaTheme="majorEastAsia" w:hAnsi="Calibri" w:cs="Calibri"/>
            <w:color w:val="0000FF"/>
            <w:sz w:val="22"/>
            <w:szCs w:val="22"/>
            <w:u w:val="single"/>
          </w:rPr>
          <w:t>Environmental Protection Act 1990</w:t>
        </w:r>
      </w:hyperlink>
      <w:r>
        <w:rPr>
          <w:rStyle w:val="eop"/>
          <w:rFonts w:ascii="Calibri" w:eastAsiaTheme="majorEastAsia" w:hAnsi="Calibri" w:cs="Calibri"/>
          <w:color w:val="000000"/>
          <w:sz w:val="22"/>
          <w:szCs w:val="22"/>
          <w:bdr w:val="none" w:sz="0" w:space="0" w:color="auto" w:frame="1"/>
          <w:shd w:val="clear" w:color="auto" w:fill="C6C6C6"/>
        </w:rPr>
        <w:t> </w:t>
      </w:r>
    </w:p>
    <w:p w14:paraId="17082E08" w14:textId="77777777" w:rsidR="00386C7E" w:rsidRDefault="00386C7E" w:rsidP="00386C7E">
      <w:pPr>
        <w:pStyle w:val="paragraph"/>
        <w:numPr>
          <w:ilvl w:val="0"/>
          <w:numId w:val="34"/>
        </w:numPr>
        <w:spacing w:before="0" w:beforeAutospacing="0" w:after="0" w:afterAutospacing="0"/>
        <w:ind w:left="1080" w:firstLine="0"/>
        <w:textAlignment w:val="baseline"/>
        <w:rPr>
          <w:rFonts w:ascii="Calibri" w:hAnsi="Calibri" w:cs="Calibri"/>
          <w:color w:val="000000"/>
          <w:sz w:val="22"/>
          <w:szCs w:val="22"/>
        </w:rPr>
      </w:pPr>
      <w:hyperlink r:id="rId8" w:tgtFrame="_blank" w:history="1">
        <w:r>
          <w:rPr>
            <w:rStyle w:val="normaltextrun"/>
            <w:rFonts w:ascii="Calibri" w:eastAsiaTheme="majorEastAsia" w:hAnsi="Calibri" w:cs="Calibri"/>
            <w:color w:val="0000FF"/>
            <w:sz w:val="22"/>
            <w:szCs w:val="22"/>
            <w:u w:val="single"/>
          </w:rPr>
          <w:t>Environment Act 1995</w:t>
        </w:r>
      </w:hyperlink>
      <w:r>
        <w:rPr>
          <w:rStyle w:val="eop"/>
          <w:rFonts w:ascii="Calibri" w:eastAsiaTheme="majorEastAsia" w:hAnsi="Calibri" w:cs="Calibri"/>
          <w:color w:val="000000"/>
          <w:sz w:val="22"/>
          <w:szCs w:val="22"/>
          <w:bdr w:val="none" w:sz="0" w:space="0" w:color="auto" w:frame="1"/>
          <w:shd w:val="clear" w:color="auto" w:fill="C6C6C6"/>
        </w:rPr>
        <w:t> </w:t>
      </w:r>
    </w:p>
    <w:p w14:paraId="2FDAB363" w14:textId="77777777" w:rsidR="00386C7E" w:rsidRDefault="00386C7E" w:rsidP="00386C7E">
      <w:pPr>
        <w:pStyle w:val="paragraph"/>
        <w:numPr>
          <w:ilvl w:val="0"/>
          <w:numId w:val="35"/>
        </w:numPr>
        <w:spacing w:before="0" w:beforeAutospacing="0" w:after="0" w:afterAutospacing="0"/>
        <w:ind w:left="1080" w:firstLine="0"/>
        <w:textAlignment w:val="baseline"/>
        <w:rPr>
          <w:rFonts w:ascii="Calibri" w:hAnsi="Calibri" w:cs="Calibri"/>
          <w:color w:val="000000"/>
          <w:sz w:val="22"/>
          <w:szCs w:val="22"/>
        </w:rPr>
      </w:pPr>
      <w:hyperlink r:id="rId9" w:tgtFrame="_blank" w:history="1">
        <w:r>
          <w:rPr>
            <w:rStyle w:val="normaltextrun"/>
            <w:rFonts w:ascii="Calibri" w:eastAsiaTheme="majorEastAsia" w:hAnsi="Calibri" w:cs="Calibri"/>
            <w:color w:val="0000FF"/>
            <w:sz w:val="22"/>
            <w:szCs w:val="22"/>
            <w:u w:val="single"/>
          </w:rPr>
          <w:t>Fire Precautions (workplace) Regulations 1999</w:t>
        </w:r>
      </w:hyperlink>
      <w:r>
        <w:rPr>
          <w:rStyle w:val="eop"/>
          <w:rFonts w:ascii="Calibri" w:eastAsiaTheme="majorEastAsia" w:hAnsi="Calibri" w:cs="Calibri"/>
          <w:color w:val="000000"/>
          <w:sz w:val="22"/>
          <w:szCs w:val="22"/>
          <w:bdr w:val="none" w:sz="0" w:space="0" w:color="auto" w:frame="1"/>
          <w:shd w:val="clear" w:color="auto" w:fill="C6C6C6"/>
        </w:rPr>
        <w:t> </w:t>
      </w:r>
    </w:p>
    <w:p w14:paraId="7420A591" w14:textId="77777777" w:rsidR="00386C7E" w:rsidRDefault="00386C7E" w:rsidP="00386C7E">
      <w:pPr>
        <w:pStyle w:val="paragraph"/>
        <w:numPr>
          <w:ilvl w:val="0"/>
          <w:numId w:val="36"/>
        </w:numPr>
        <w:spacing w:before="0" w:beforeAutospacing="0" w:after="0" w:afterAutospacing="0"/>
        <w:ind w:left="1080" w:firstLine="0"/>
        <w:textAlignment w:val="baseline"/>
        <w:rPr>
          <w:rFonts w:ascii="Calibri" w:hAnsi="Calibri" w:cs="Calibri"/>
          <w:color w:val="000000"/>
          <w:sz w:val="22"/>
          <w:szCs w:val="22"/>
        </w:rPr>
      </w:pPr>
      <w:hyperlink r:id="rId10" w:tgtFrame="_blank" w:history="1">
        <w:r>
          <w:rPr>
            <w:rStyle w:val="normaltextrun"/>
            <w:rFonts w:ascii="Calibri" w:eastAsiaTheme="majorEastAsia" w:hAnsi="Calibri" w:cs="Calibri"/>
            <w:color w:val="0000FF"/>
            <w:sz w:val="22"/>
            <w:szCs w:val="22"/>
            <w:u w:val="single"/>
          </w:rPr>
          <w:t>Coronavirus Act 2020</w:t>
        </w:r>
      </w:hyperlink>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bdr w:val="none" w:sz="0" w:space="0" w:color="auto" w:frame="1"/>
          <w:shd w:val="clear" w:color="auto" w:fill="C6C6C6"/>
        </w:rPr>
        <w:t> </w:t>
      </w:r>
    </w:p>
    <w:p w14:paraId="237CAC41" w14:textId="77777777" w:rsidR="00386C7E" w:rsidRDefault="00386C7E" w:rsidP="00386C7E">
      <w:pPr>
        <w:pStyle w:val="paragraph"/>
        <w:numPr>
          <w:ilvl w:val="0"/>
          <w:numId w:val="37"/>
        </w:numPr>
        <w:spacing w:before="0" w:beforeAutospacing="0" w:after="0" w:afterAutospacing="0"/>
        <w:ind w:left="1080" w:firstLine="0"/>
        <w:textAlignment w:val="baseline"/>
        <w:rPr>
          <w:rFonts w:ascii="Calibri" w:hAnsi="Calibri" w:cs="Calibri"/>
          <w:color w:val="000000"/>
          <w:sz w:val="22"/>
          <w:szCs w:val="22"/>
        </w:rPr>
      </w:pPr>
      <w:r>
        <w:rPr>
          <w:rStyle w:val="normaltextrun"/>
          <w:rFonts w:ascii="Calibri" w:eastAsiaTheme="majorEastAsia" w:hAnsi="Calibri" w:cs="Calibri"/>
          <w:color w:val="000000"/>
          <w:sz w:val="22"/>
          <w:szCs w:val="22"/>
        </w:rPr>
        <w:t>Other statutory legislation which may be brought to the post holder’s attention </w:t>
      </w:r>
      <w:r>
        <w:rPr>
          <w:rStyle w:val="eop"/>
          <w:rFonts w:ascii="Calibri" w:eastAsiaTheme="majorEastAsia" w:hAnsi="Calibri" w:cs="Calibri"/>
          <w:color w:val="000000"/>
          <w:sz w:val="22"/>
          <w:szCs w:val="22"/>
          <w:bdr w:val="none" w:sz="0" w:space="0" w:color="auto" w:frame="1"/>
          <w:shd w:val="clear" w:color="auto" w:fill="C6C6C6"/>
        </w:rPr>
        <w:t> </w:t>
      </w:r>
    </w:p>
    <w:p w14:paraId="00E907C5" w14:textId="77777777" w:rsidR="00386C7E" w:rsidRDefault="00386C7E" w:rsidP="00386C7E">
      <w:pPr>
        <w:pStyle w:val="paragraph"/>
        <w:spacing w:before="0" w:beforeAutospacing="0" w:after="0" w:afterAutospacing="0"/>
        <w:ind w:left="720"/>
        <w:textAlignment w:val="baseline"/>
        <w:rPr>
          <w:rFonts w:ascii="Segoe UI" w:hAnsi="Segoe UI" w:cs="Segoe UI"/>
          <w:color w:val="000000"/>
          <w:sz w:val="18"/>
          <w:szCs w:val="18"/>
        </w:rPr>
      </w:pPr>
      <w:r>
        <w:rPr>
          <w:rStyle w:val="eop"/>
          <w:rFonts w:ascii="Calibri" w:eastAsiaTheme="majorEastAsia" w:hAnsi="Calibri" w:cs="Calibri"/>
          <w:color w:val="000000"/>
          <w:sz w:val="22"/>
          <w:szCs w:val="22"/>
          <w:bdr w:val="none" w:sz="0" w:space="0" w:color="auto" w:frame="1"/>
          <w:shd w:val="clear" w:color="auto" w:fill="C6C6C6"/>
        </w:rPr>
        <w:t> </w:t>
      </w:r>
    </w:p>
    <w:p w14:paraId="06DBAEF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Confidentiality</w:t>
      </w:r>
      <w:r>
        <w:rPr>
          <w:rStyle w:val="eop"/>
          <w:rFonts w:ascii="Calibri" w:eastAsiaTheme="majorEastAsia" w:hAnsi="Calibri" w:cs="Calibri"/>
          <w:sz w:val="22"/>
          <w:szCs w:val="22"/>
          <w:bdr w:val="none" w:sz="0" w:space="0" w:color="auto" w:frame="1"/>
          <w:shd w:val="clear" w:color="auto" w:fill="C6C6C6"/>
        </w:rPr>
        <w:t> </w:t>
      </w:r>
    </w:p>
    <w:p w14:paraId="34D4F00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lastRenderedPageBreak/>
        <w:t> </w:t>
      </w:r>
    </w:p>
    <w:p w14:paraId="680868B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organisation is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maintain confidentiality.</w:t>
      </w:r>
      <w:r>
        <w:rPr>
          <w:rStyle w:val="eop"/>
          <w:rFonts w:ascii="Calibri" w:eastAsiaTheme="majorEastAsia" w:hAnsi="Calibri" w:cs="Calibri"/>
          <w:sz w:val="22"/>
          <w:szCs w:val="22"/>
          <w:bdr w:val="none" w:sz="0" w:space="0" w:color="auto" w:frame="1"/>
          <w:shd w:val="clear" w:color="auto" w:fill="C6C6C6"/>
        </w:rPr>
        <w:t> </w:t>
      </w:r>
    </w:p>
    <w:p w14:paraId="25A6DAF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D2BE040"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It is essential that, if the legal requirements are to be met and the trust of our patients is to be retained, all staff must protect patient information and provide a confidential service.</w:t>
      </w:r>
      <w:r>
        <w:rPr>
          <w:rStyle w:val="eop"/>
          <w:rFonts w:ascii="Calibri" w:eastAsiaTheme="majorEastAsia" w:hAnsi="Calibri" w:cs="Calibri"/>
          <w:sz w:val="22"/>
          <w:szCs w:val="22"/>
          <w:bdr w:val="none" w:sz="0" w:space="0" w:color="auto" w:frame="1"/>
          <w:shd w:val="clear" w:color="auto" w:fill="C6C6C6"/>
        </w:rPr>
        <w:t> </w:t>
      </w:r>
    </w:p>
    <w:p w14:paraId="67469D8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w:t>
      </w:r>
      <w:r>
        <w:rPr>
          <w:rStyle w:val="eop"/>
          <w:rFonts w:ascii="Calibri" w:eastAsiaTheme="majorEastAsia" w:hAnsi="Calibri" w:cs="Calibri"/>
          <w:sz w:val="22"/>
          <w:szCs w:val="22"/>
          <w:bdr w:val="none" w:sz="0" w:space="0" w:color="auto" w:frame="1"/>
          <w:shd w:val="clear" w:color="auto" w:fill="C6C6C6"/>
        </w:rPr>
        <w:t> </w:t>
      </w:r>
    </w:p>
    <w:p w14:paraId="1B168A0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Quality and Continuous Improvement (CI)</w:t>
      </w:r>
      <w:r>
        <w:rPr>
          <w:rStyle w:val="eop"/>
          <w:rFonts w:ascii="Calibri" w:eastAsiaTheme="majorEastAsia" w:hAnsi="Calibri" w:cs="Calibri"/>
          <w:sz w:val="22"/>
          <w:szCs w:val="22"/>
          <w:bdr w:val="none" w:sz="0" w:space="0" w:color="auto" w:frame="1"/>
          <w:shd w:val="clear" w:color="auto" w:fill="C6C6C6"/>
        </w:rPr>
        <w:t> </w:t>
      </w:r>
    </w:p>
    <w:p w14:paraId="4AB91E28"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3AC6BD8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To preserve and improve the quality of this organisation’s outputs, all personnel are required to think not only of what they do but how they achieve it. By continually re-examining our processes, we will be able to develop and improve the overall effectiveness of the way we work.</w:t>
      </w:r>
      <w:r>
        <w:rPr>
          <w:rStyle w:val="eop"/>
          <w:rFonts w:ascii="Calibri" w:eastAsiaTheme="majorEastAsia" w:hAnsi="Calibri" w:cs="Calibri"/>
          <w:sz w:val="22"/>
          <w:szCs w:val="22"/>
          <w:bdr w:val="none" w:sz="0" w:space="0" w:color="auto" w:frame="1"/>
          <w:shd w:val="clear" w:color="auto" w:fill="C6C6C6"/>
        </w:rPr>
        <w:t> </w:t>
      </w:r>
    </w:p>
    <w:p w14:paraId="7562759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5D469BA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responsibility for this rests with everyone working within the organisation to look for opportunities to improve quality and share good practice and to discuss, highlight and work with the team to create opportunities to improve patient care.</w:t>
      </w:r>
      <w:r>
        <w:rPr>
          <w:rStyle w:val="eop"/>
          <w:rFonts w:ascii="Calibri" w:eastAsiaTheme="majorEastAsia" w:hAnsi="Calibri" w:cs="Calibri"/>
          <w:sz w:val="22"/>
          <w:szCs w:val="22"/>
          <w:bdr w:val="none" w:sz="0" w:space="0" w:color="auto" w:frame="1"/>
          <w:shd w:val="clear" w:color="auto" w:fill="C6C6C6"/>
        </w:rPr>
        <w:t> </w:t>
      </w:r>
    </w:p>
    <w:p w14:paraId="78CEB95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DAA71F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Humbleyard Practice continually strives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r>
        <w:rPr>
          <w:rStyle w:val="eop"/>
          <w:rFonts w:ascii="Calibri" w:eastAsiaTheme="majorEastAsia" w:hAnsi="Calibri" w:cs="Calibri"/>
          <w:sz w:val="22"/>
          <w:szCs w:val="22"/>
          <w:bdr w:val="none" w:sz="0" w:space="0" w:color="auto" w:frame="1"/>
          <w:shd w:val="clear" w:color="auto" w:fill="C6C6C6"/>
        </w:rPr>
        <w:t> </w:t>
      </w:r>
    </w:p>
    <w:p w14:paraId="7EE1EAE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3BFDEDF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Staff should interpret national strategies and policies into local implementation strategies that are aligned to the values and culture of general practice.</w:t>
      </w:r>
      <w:r>
        <w:rPr>
          <w:rStyle w:val="eop"/>
          <w:rFonts w:ascii="Calibri" w:eastAsiaTheme="majorEastAsia" w:hAnsi="Calibri" w:cs="Calibri"/>
          <w:sz w:val="22"/>
          <w:szCs w:val="22"/>
          <w:bdr w:val="none" w:sz="0" w:space="0" w:color="auto" w:frame="1"/>
          <w:shd w:val="clear" w:color="auto" w:fill="C6C6C6"/>
        </w:rPr>
        <w:t> </w:t>
      </w:r>
    </w:p>
    <w:p w14:paraId="179F30B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511CAC5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staff are to contribute to investigations and root cause analyses whilst participating in serious incident investigations and multidisciplinary case reviews.</w:t>
      </w:r>
      <w:r>
        <w:rPr>
          <w:rStyle w:val="eop"/>
          <w:rFonts w:ascii="Calibri" w:eastAsiaTheme="majorEastAsia" w:hAnsi="Calibri" w:cs="Calibri"/>
          <w:sz w:val="22"/>
          <w:szCs w:val="22"/>
          <w:bdr w:val="none" w:sz="0" w:space="0" w:color="auto" w:frame="1"/>
          <w:shd w:val="clear" w:color="auto" w:fill="C6C6C6"/>
        </w:rPr>
        <w:t> </w:t>
      </w:r>
    </w:p>
    <w:p w14:paraId="540CEAA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E9339C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Induction</w:t>
      </w:r>
      <w:r>
        <w:rPr>
          <w:rStyle w:val="eop"/>
          <w:rFonts w:ascii="Calibri" w:eastAsiaTheme="majorEastAsia" w:hAnsi="Calibri" w:cs="Calibri"/>
          <w:sz w:val="22"/>
          <w:szCs w:val="22"/>
          <w:bdr w:val="none" w:sz="0" w:space="0" w:color="auto" w:frame="1"/>
          <w:shd w:val="clear" w:color="auto" w:fill="C6C6C6"/>
        </w:rPr>
        <w:t> </w:t>
      </w:r>
    </w:p>
    <w:p w14:paraId="411D303C"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17D0419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At The Humbleyard Practice, you will be required to complete the induction </w:t>
      </w:r>
      <w:proofErr w:type="gramStart"/>
      <w:r>
        <w:rPr>
          <w:rStyle w:val="normaltextrun"/>
          <w:rFonts w:ascii="Calibri" w:eastAsiaTheme="majorEastAsia" w:hAnsi="Calibri" w:cs="Calibri"/>
          <w:sz w:val="22"/>
          <w:szCs w:val="22"/>
        </w:rPr>
        <w:t>programme</w:t>
      </w:r>
      <w:proofErr w:type="gramEnd"/>
      <w:r>
        <w:rPr>
          <w:rStyle w:val="normaltextrun"/>
          <w:rFonts w:ascii="Calibri" w:eastAsiaTheme="majorEastAsia" w:hAnsi="Calibri" w:cs="Calibri"/>
          <w:sz w:val="22"/>
          <w:szCs w:val="22"/>
        </w:rPr>
        <w:t> and the practice management team will support you throughout the process.</w:t>
      </w:r>
      <w:r>
        <w:rPr>
          <w:rStyle w:val="eop"/>
          <w:rFonts w:ascii="Calibri" w:eastAsiaTheme="majorEastAsia" w:hAnsi="Calibri" w:cs="Calibri"/>
          <w:sz w:val="22"/>
          <w:szCs w:val="22"/>
          <w:bdr w:val="none" w:sz="0" w:space="0" w:color="auto" w:frame="1"/>
          <w:shd w:val="clear" w:color="auto" w:fill="C6C6C6"/>
        </w:rPr>
        <w:t> </w:t>
      </w:r>
    </w:p>
    <w:p w14:paraId="2B70345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A95A1B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Learning and development</w:t>
      </w:r>
      <w:r>
        <w:rPr>
          <w:rStyle w:val="eop"/>
          <w:rFonts w:ascii="Calibri" w:eastAsiaTheme="majorEastAsia" w:hAnsi="Calibri" w:cs="Calibri"/>
          <w:sz w:val="22"/>
          <w:szCs w:val="22"/>
          <w:bdr w:val="none" w:sz="0" w:space="0" w:color="auto" w:frame="1"/>
          <w:shd w:val="clear" w:color="auto" w:fill="C6C6C6"/>
        </w:rPr>
        <w:t> </w:t>
      </w:r>
    </w:p>
    <w:p w14:paraId="2969995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532D3AE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effective use of training and development is fundamental in ensuring that all staff are equipped with the appropriate skills, knowledge, attitude and competences to perform their role. All staff will be required to partake in and complete mandatory training as directed by The Administration Manager. It is an expectation for this post holder to assess their own learning needs and undertake learning as appropriate.</w:t>
      </w:r>
      <w:r>
        <w:rPr>
          <w:rStyle w:val="eop"/>
          <w:rFonts w:ascii="Calibri" w:eastAsiaTheme="majorEastAsia" w:hAnsi="Calibri" w:cs="Calibri"/>
          <w:sz w:val="22"/>
          <w:szCs w:val="22"/>
          <w:bdr w:val="none" w:sz="0" w:space="0" w:color="auto" w:frame="1"/>
          <w:shd w:val="clear" w:color="auto" w:fill="C6C6C6"/>
        </w:rPr>
        <w:t> </w:t>
      </w:r>
    </w:p>
    <w:p w14:paraId="0938CF7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637CAAA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post holder will undertake mentorship for team members and disseminate learning and information gained to other team members to share good practice and inform others about current and future developments (e.g., courses and conferences). </w:t>
      </w:r>
      <w:r>
        <w:rPr>
          <w:rStyle w:val="eop"/>
          <w:rFonts w:ascii="Calibri" w:eastAsiaTheme="majorEastAsia" w:hAnsi="Calibri" w:cs="Calibri"/>
          <w:sz w:val="22"/>
          <w:szCs w:val="22"/>
          <w:bdr w:val="none" w:sz="0" w:space="0" w:color="auto" w:frame="1"/>
          <w:shd w:val="clear" w:color="auto" w:fill="C6C6C6"/>
        </w:rPr>
        <w:t> </w:t>
      </w:r>
    </w:p>
    <w:p w14:paraId="40ABA40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13BFA45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post holder will provide an educational role to patients, carers, families and colleagues in an environment that facilitates learning.</w:t>
      </w:r>
      <w:r>
        <w:rPr>
          <w:rStyle w:val="eop"/>
          <w:rFonts w:ascii="Calibri" w:eastAsiaTheme="majorEastAsia" w:hAnsi="Calibri" w:cs="Calibri"/>
          <w:sz w:val="22"/>
          <w:szCs w:val="22"/>
          <w:bdr w:val="none" w:sz="0" w:space="0" w:color="auto" w:frame="1"/>
          <w:shd w:val="clear" w:color="auto" w:fill="C6C6C6"/>
        </w:rPr>
        <w:t> </w:t>
      </w:r>
    </w:p>
    <w:p w14:paraId="3A0F64C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7B993C3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Collaborative working</w:t>
      </w:r>
      <w:r>
        <w:rPr>
          <w:rStyle w:val="eop"/>
          <w:rFonts w:ascii="Calibri" w:eastAsiaTheme="majorEastAsia" w:hAnsi="Calibri" w:cs="Calibri"/>
          <w:sz w:val="22"/>
          <w:szCs w:val="22"/>
          <w:bdr w:val="none" w:sz="0" w:space="0" w:color="auto" w:frame="1"/>
          <w:shd w:val="clear" w:color="auto" w:fill="C6C6C6"/>
        </w:rPr>
        <w:t> </w:t>
      </w:r>
    </w:p>
    <w:p w14:paraId="40A71C36"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lastRenderedPageBreak/>
        <w:t> </w:t>
      </w:r>
    </w:p>
    <w:p w14:paraId="65F2198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staff are to recognise the significance of collaborative working and understand their own role and scope and identify how this may develop over time. Staff are to prioritise their own workload and ensure effective time-management strategies are embedded within the culture of the team.</w:t>
      </w:r>
      <w:r>
        <w:rPr>
          <w:rStyle w:val="eop"/>
          <w:rFonts w:ascii="Calibri" w:eastAsiaTheme="majorEastAsia" w:hAnsi="Calibri" w:cs="Calibri"/>
          <w:sz w:val="22"/>
          <w:szCs w:val="22"/>
          <w:bdr w:val="none" w:sz="0" w:space="0" w:color="auto" w:frame="1"/>
          <w:shd w:val="clear" w:color="auto" w:fill="C6C6C6"/>
        </w:rPr>
        <w:t> </w:t>
      </w:r>
    </w:p>
    <w:p w14:paraId="13CB69E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7DAA8C6B"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Teamwork is essential in multidisciplinary environments and the post holder is to work as an effective and responsible team member, supporting others and exploring the mechanisms to develop new ways of working and work effectively with others to clearly define values, direction and policies impacting upon care delivery</w:t>
      </w:r>
      <w:r>
        <w:rPr>
          <w:rStyle w:val="eop"/>
          <w:rFonts w:ascii="Calibri" w:eastAsiaTheme="majorEastAsia" w:hAnsi="Calibri" w:cs="Calibri"/>
          <w:sz w:val="22"/>
          <w:szCs w:val="22"/>
          <w:bdr w:val="none" w:sz="0" w:space="0" w:color="auto" w:frame="1"/>
          <w:shd w:val="clear" w:color="auto" w:fill="C6C6C6"/>
        </w:rPr>
        <w:t> </w:t>
      </w:r>
    </w:p>
    <w:p w14:paraId="12D9EC58"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D4CAF0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Effective communication is essential, and all staff must ensure they communicate in a manner which enables the sharing of information in an appropriate manner. </w:t>
      </w:r>
      <w:r>
        <w:rPr>
          <w:rStyle w:val="eop"/>
          <w:rFonts w:ascii="Calibri" w:eastAsiaTheme="majorEastAsia" w:hAnsi="Calibri" w:cs="Calibri"/>
          <w:sz w:val="22"/>
          <w:szCs w:val="22"/>
          <w:bdr w:val="none" w:sz="0" w:space="0" w:color="auto" w:frame="1"/>
          <w:shd w:val="clear" w:color="auto" w:fill="C6C6C6"/>
        </w:rPr>
        <w:t> </w:t>
      </w:r>
    </w:p>
    <w:p w14:paraId="11E38F30"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61F8F0A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staff should delegate clearly and appropriately, adopting the principles of safe practice and assessment of competence.</w:t>
      </w:r>
      <w:r>
        <w:rPr>
          <w:rStyle w:val="eop"/>
          <w:rFonts w:ascii="Calibri" w:eastAsiaTheme="majorEastAsia" w:hAnsi="Calibri" w:cs="Calibri"/>
          <w:sz w:val="22"/>
          <w:szCs w:val="22"/>
          <w:bdr w:val="none" w:sz="0" w:space="0" w:color="auto" w:frame="1"/>
          <w:shd w:val="clear" w:color="auto" w:fill="C6C6C6"/>
        </w:rPr>
        <w:t> </w:t>
      </w:r>
    </w:p>
    <w:p w14:paraId="2634930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9F85585"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Plans and outcomes by which to measure success should be agreed.</w:t>
      </w:r>
      <w:r>
        <w:rPr>
          <w:rStyle w:val="eop"/>
          <w:rFonts w:ascii="Calibri" w:eastAsiaTheme="majorEastAsia" w:hAnsi="Calibri" w:cs="Calibri"/>
          <w:sz w:val="22"/>
          <w:szCs w:val="22"/>
          <w:bdr w:val="none" w:sz="0" w:space="0" w:color="auto" w:frame="1"/>
          <w:shd w:val="clear" w:color="auto" w:fill="C6C6C6"/>
        </w:rPr>
        <w:t> </w:t>
      </w:r>
    </w:p>
    <w:p w14:paraId="56F5A615"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8F15A8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Managing information </w:t>
      </w:r>
      <w:r>
        <w:rPr>
          <w:rStyle w:val="eop"/>
          <w:rFonts w:ascii="Calibri" w:eastAsiaTheme="majorEastAsia" w:hAnsi="Calibri" w:cs="Calibri"/>
          <w:sz w:val="22"/>
          <w:szCs w:val="22"/>
          <w:bdr w:val="none" w:sz="0" w:space="0" w:color="auto" w:frame="1"/>
          <w:shd w:val="clear" w:color="auto" w:fill="C6C6C6"/>
        </w:rPr>
        <w:t> </w:t>
      </w:r>
    </w:p>
    <w:p w14:paraId="4E29EFC3"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w:t>
      </w:r>
      <w:r>
        <w:rPr>
          <w:rStyle w:val="eop"/>
          <w:rFonts w:ascii="Calibri" w:eastAsiaTheme="majorEastAsia" w:hAnsi="Calibri" w:cs="Calibri"/>
          <w:sz w:val="22"/>
          <w:szCs w:val="22"/>
          <w:bdr w:val="none" w:sz="0" w:space="0" w:color="auto" w:frame="1"/>
          <w:shd w:val="clear" w:color="auto" w:fill="C6C6C6"/>
        </w:rPr>
        <w:t> </w:t>
      </w:r>
    </w:p>
    <w:p w14:paraId="39DFF11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All staff should use technology and appropriate software as an aid to management in the planning, implementation and monitoring of care and presenting and communicating information. </w:t>
      </w:r>
      <w:r>
        <w:rPr>
          <w:rStyle w:val="eop"/>
          <w:rFonts w:ascii="Calibri" w:eastAsiaTheme="majorEastAsia" w:hAnsi="Calibri" w:cs="Calibri"/>
          <w:sz w:val="22"/>
          <w:szCs w:val="22"/>
          <w:bdr w:val="none" w:sz="0" w:space="0" w:color="auto" w:frame="1"/>
          <w:shd w:val="clear" w:color="auto" w:fill="C6C6C6"/>
        </w:rPr>
        <w:t> </w:t>
      </w:r>
    </w:p>
    <w:p w14:paraId="5F300239"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FD237D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Data should be reviewed and processed using accurate SNOMED/read codes to ensure easy and accurate information retrieval for monitoring and audit processes. </w:t>
      </w:r>
      <w:r>
        <w:rPr>
          <w:rStyle w:val="eop"/>
          <w:rFonts w:ascii="Calibri" w:eastAsiaTheme="majorEastAsia" w:hAnsi="Calibri" w:cs="Calibri"/>
          <w:sz w:val="22"/>
          <w:szCs w:val="22"/>
          <w:bdr w:val="none" w:sz="0" w:space="0" w:color="auto" w:frame="1"/>
          <w:shd w:val="clear" w:color="auto" w:fill="C6C6C6"/>
        </w:rPr>
        <w:t> </w:t>
      </w:r>
    </w:p>
    <w:p w14:paraId="4EB646D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1C7B3D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Service delivery</w:t>
      </w:r>
      <w:r>
        <w:rPr>
          <w:rStyle w:val="eop"/>
          <w:rFonts w:ascii="Calibri" w:eastAsiaTheme="majorEastAsia" w:hAnsi="Calibri" w:cs="Calibri"/>
          <w:sz w:val="22"/>
          <w:szCs w:val="22"/>
          <w:bdr w:val="none" w:sz="0" w:space="0" w:color="auto" w:frame="1"/>
          <w:shd w:val="clear" w:color="auto" w:fill="C6C6C6"/>
        </w:rPr>
        <w:t> </w:t>
      </w:r>
    </w:p>
    <w:p w14:paraId="254B18DF"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D05EDB7"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Staff will be given detailed information during the induction process regarding policy and procedure.    </w:t>
      </w:r>
      <w:r>
        <w:rPr>
          <w:rStyle w:val="eop"/>
          <w:rFonts w:ascii="Calibri" w:eastAsiaTheme="majorEastAsia" w:hAnsi="Calibri" w:cs="Calibri"/>
          <w:sz w:val="22"/>
          <w:szCs w:val="22"/>
          <w:bdr w:val="none" w:sz="0" w:space="0" w:color="auto" w:frame="1"/>
          <w:shd w:val="clear" w:color="auto" w:fill="C6C6C6"/>
        </w:rPr>
        <w:t> </w:t>
      </w:r>
    </w:p>
    <w:p w14:paraId="777D62FD"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04B7820"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post holder must adhere to the information contained within the organisation’s policies and regional directives, ensuring protocols are always adhered to.</w:t>
      </w:r>
      <w:r>
        <w:rPr>
          <w:rStyle w:val="eop"/>
          <w:rFonts w:ascii="Calibri" w:eastAsiaTheme="majorEastAsia" w:hAnsi="Calibri" w:cs="Calibri"/>
          <w:sz w:val="22"/>
          <w:szCs w:val="22"/>
          <w:bdr w:val="none" w:sz="0" w:space="0" w:color="auto" w:frame="1"/>
          <w:shd w:val="clear" w:color="auto" w:fill="C6C6C6"/>
        </w:rPr>
        <w:t> </w:t>
      </w:r>
    </w:p>
    <w:p w14:paraId="0A4C32F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284C6202"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Security</w:t>
      </w:r>
      <w:r>
        <w:rPr>
          <w:rStyle w:val="eop"/>
          <w:rFonts w:ascii="Calibri" w:eastAsiaTheme="majorEastAsia" w:hAnsi="Calibri" w:cs="Calibri"/>
          <w:sz w:val="22"/>
          <w:szCs w:val="22"/>
          <w:bdr w:val="none" w:sz="0" w:space="0" w:color="auto" w:frame="1"/>
          <w:shd w:val="clear" w:color="auto" w:fill="C6C6C6"/>
        </w:rPr>
        <w:t> </w:t>
      </w:r>
    </w:p>
    <w:p w14:paraId="1558C19E"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09088A8A"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security of the organisation is the responsibility of all personnel. The post holder must ensure they always remain vigilant and report any suspicious activity immediately to their line manager.</w:t>
      </w:r>
      <w:r>
        <w:rPr>
          <w:rStyle w:val="eop"/>
          <w:rFonts w:ascii="Calibri" w:eastAsiaTheme="majorEastAsia" w:hAnsi="Calibri" w:cs="Calibri"/>
          <w:sz w:val="22"/>
          <w:szCs w:val="22"/>
          <w:bdr w:val="none" w:sz="0" w:space="0" w:color="auto" w:frame="1"/>
          <w:shd w:val="clear" w:color="auto" w:fill="C6C6C6"/>
        </w:rPr>
        <w:t> </w:t>
      </w:r>
    </w:p>
    <w:p w14:paraId="27B79631"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bdr w:val="none" w:sz="0" w:space="0" w:color="auto" w:frame="1"/>
          <w:shd w:val="clear" w:color="auto" w:fill="C6C6C6"/>
        </w:rPr>
        <w:t> </w:t>
      </w:r>
    </w:p>
    <w:p w14:paraId="4909A945" w14:textId="77777777" w:rsidR="00386C7E" w:rsidRDefault="00386C7E" w:rsidP="00386C7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Under no circumstances are staff to share the codes for the door locks with anyone and are to ensure that restricted areas remain effectively secured. Likewise, password controls are to be </w:t>
      </w:r>
      <w:proofErr w:type="gramStart"/>
      <w:r>
        <w:rPr>
          <w:rStyle w:val="normaltextrun"/>
          <w:rFonts w:ascii="Calibri" w:eastAsiaTheme="majorEastAsia" w:hAnsi="Calibri" w:cs="Calibri"/>
          <w:sz w:val="22"/>
          <w:szCs w:val="22"/>
        </w:rPr>
        <w:t>maintained</w:t>
      </w:r>
      <w:proofErr w:type="gramEnd"/>
      <w:r>
        <w:rPr>
          <w:rStyle w:val="normaltextrun"/>
          <w:rFonts w:ascii="Calibri" w:eastAsiaTheme="majorEastAsia" w:hAnsi="Calibri" w:cs="Calibri"/>
          <w:sz w:val="22"/>
          <w:szCs w:val="22"/>
        </w:rPr>
        <w:t> and passwords are not to be shared.</w:t>
      </w:r>
      <w:r>
        <w:rPr>
          <w:rStyle w:val="eop"/>
          <w:rFonts w:ascii="Calibri" w:eastAsiaTheme="majorEastAsia" w:hAnsi="Calibri" w:cs="Calibri"/>
          <w:sz w:val="22"/>
          <w:szCs w:val="22"/>
          <w:bdr w:val="none" w:sz="0" w:space="0" w:color="auto" w:frame="1"/>
          <w:shd w:val="clear" w:color="auto" w:fill="C6C6C6"/>
        </w:rPr>
        <w:t> </w:t>
      </w:r>
    </w:p>
    <w:p w14:paraId="03088C61" w14:textId="77777777" w:rsidR="00386C7E" w:rsidRDefault="00386C7E"/>
    <w:sectPr w:rsidR="00386C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8CB"/>
    <w:multiLevelType w:val="multilevel"/>
    <w:tmpl w:val="F216D5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77301"/>
    <w:multiLevelType w:val="multilevel"/>
    <w:tmpl w:val="885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F330F"/>
    <w:multiLevelType w:val="multilevel"/>
    <w:tmpl w:val="120CC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7342F"/>
    <w:multiLevelType w:val="multilevel"/>
    <w:tmpl w:val="5D6A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850045"/>
    <w:multiLevelType w:val="multilevel"/>
    <w:tmpl w:val="0B72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797654"/>
    <w:multiLevelType w:val="multilevel"/>
    <w:tmpl w:val="7C7632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996C32"/>
    <w:multiLevelType w:val="multilevel"/>
    <w:tmpl w:val="185265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30E3C"/>
    <w:multiLevelType w:val="multilevel"/>
    <w:tmpl w:val="89E6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F861ED"/>
    <w:multiLevelType w:val="multilevel"/>
    <w:tmpl w:val="0C2A11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813BA"/>
    <w:multiLevelType w:val="multilevel"/>
    <w:tmpl w:val="05A616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82257"/>
    <w:multiLevelType w:val="multilevel"/>
    <w:tmpl w:val="3C90EB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7312D1"/>
    <w:multiLevelType w:val="multilevel"/>
    <w:tmpl w:val="24E49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737E03"/>
    <w:multiLevelType w:val="multilevel"/>
    <w:tmpl w:val="F9FC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F568F3"/>
    <w:multiLevelType w:val="multilevel"/>
    <w:tmpl w:val="1D00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9843C8"/>
    <w:multiLevelType w:val="multilevel"/>
    <w:tmpl w:val="3E90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7110B"/>
    <w:multiLevelType w:val="multilevel"/>
    <w:tmpl w:val="03E00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9C6DF0"/>
    <w:multiLevelType w:val="multilevel"/>
    <w:tmpl w:val="BE86CC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8B0253"/>
    <w:multiLevelType w:val="multilevel"/>
    <w:tmpl w:val="B100BA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C4736D"/>
    <w:multiLevelType w:val="multilevel"/>
    <w:tmpl w:val="C3D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322D11"/>
    <w:multiLevelType w:val="multilevel"/>
    <w:tmpl w:val="3DFC6C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B12CB4"/>
    <w:multiLevelType w:val="multilevel"/>
    <w:tmpl w:val="5D70ED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FC7BB8"/>
    <w:multiLevelType w:val="multilevel"/>
    <w:tmpl w:val="36A4B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6D6A3A"/>
    <w:multiLevelType w:val="multilevel"/>
    <w:tmpl w:val="E30C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2B7A2E"/>
    <w:multiLevelType w:val="multilevel"/>
    <w:tmpl w:val="F4ECBC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4D10AC"/>
    <w:multiLevelType w:val="multilevel"/>
    <w:tmpl w:val="A414FC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925B58"/>
    <w:multiLevelType w:val="multilevel"/>
    <w:tmpl w:val="1C52EE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927695"/>
    <w:multiLevelType w:val="multilevel"/>
    <w:tmpl w:val="03EA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C378A1"/>
    <w:multiLevelType w:val="multilevel"/>
    <w:tmpl w:val="2E3C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5B7950"/>
    <w:multiLevelType w:val="multilevel"/>
    <w:tmpl w:val="817A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465995"/>
    <w:multiLevelType w:val="multilevel"/>
    <w:tmpl w:val="DCE6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712F29"/>
    <w:multiLevelType w:val="multilevel"/>
    <w:tmpl w:val="F01266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000FD0"/>
    <w:multiLevelType w:val="multilevel"/>
    <w:tmpl w:val="9DCAE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6B78F3"/>
    <w:multiLevelType w:val="multilevel"/>
    <w:tmpl w:val="97B0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794F54"/>
    <w:multiLevelType w:val="multilevel"/>
    <w:tmpl w:val="08363D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B94F47"/>
    <w:multiLevelType w:val="multilevel"/>
    <w:tmpl w:val="235854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280185"/>
    <w:multiLevelType w:val="multilevel"/>
    <w:tmpl w:val="DE28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A833CE"/>
    <w:multiLevelType w:val="multilevel"/>
    <w:tmpl w:val="4C5E3B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6412171">
    <w:abstractNumId w:val="1"/>
  </w:num>
  <w:num w:numId="2" w16cid:durableId="147597565">
    <w:abstractNumId w:val="18"/>
  </w:num>
  <w:num w:numId="3" w16cid:durableId="820075081">
    <w:abstractNumId w:val="26"/>
  </w:num>
  <w:num w:numId="4" w16cid:durableId="401221111">
    <w:abstractNumId w:val="12"/>
  </w:num>
  <w:num w:numId="5" w16cid:durableId="2025089075">
    <w:abstractNumId w:val="27"/>
  </w:num>
  <w:num w:numId="6" w16cid:durableId="1734428076">
    <w:abstractNumId w:val="13"/>
  </w:num>
  <w:num w:numId="7" w16cid:durableId="1350566519">
    <w:abstractNumId w:val="35"/>
  </w:num>
  <w:num w:numId="8" w16cid:durableId="924723899">
    <w:abstractNumId w:val="32"/>
  </w:num>
  <w:num w:numId="9" w16cid:durableId="846293321">
    <w:abstractNumId w:val="2"/>
  </w:num>
  <w:num w:numId="10" w16cid:durableId="351761901">
    <w:abstractNumId w:val="11"/>
  </w:num>
  <w:num w:numId="11" w16cid:durableId="174268075">
    <w:abstractNumId w:val="23"/>
  </w:num>
  <w:num w:numId="12" w16cid:durableId="1943414712">
    <w:abstractNumId w:val="24"/>
  </w:num>
  <w:num w:numId="13" w16cid:durableId="1239176003">
    <w:abstractNumId w:val="17"/>
  </w:num>
  <w:num w:numId="14" w16cid:durableId="472603042">
    <w:abstractNumId w:val="4"/>
  </w:num>
  <w:num w:numId="15" w16cid:durableId="1841119591">
    <w:abstractNumId w:val="15"/>
  </w:num>
  <w:num w:numId="16" w16cid:durableId="563880727">
    <w:abstractNumId w:val="31"/>
  </w:num>
  <w:num w:numId="17" w16cid:durableId="1498956495">
    <w:abstractNumId w:val="25"/>
  </w:num>
  <w:num w:numId="18" w16cid:durableId="1232152203">
    <w:abstractNumId w:val="36"/>
  </w:num>
  <w:num w:numId="19" w16cid:durableId="204874135">
    <w:abstractNumId w:val="20"/>
  </w:num>
  <w:num w:numId="20" w16cid:durableId="2126582888">
    <w:abstractNumId w:val="8"/>
  </w:num>
  <w:num w:numId="21" w16cid:durableId="146098114">
    <w:abstractNumId w:val="19"/>
  </w:num>
  <w:num w:numId="22" w16cid:durableId="1355040034">
    <w:abstractNumId w:val="34"/>
  </w:num>
  <w:num w:numId="23" w16cid:durableId="1154376481">
    <w:abstractNumId w:val="21"/>
  </w:num>
  <w:num w:numId="24" w16cid:durableId="1995834807">
    <w:abstractNumId w:val="6"/>
  </w:num>
  <w:num w:numId="25" w16cid:durableId="1650280076">
    <w:abstractNumId w:val="5"/>
  </w:num>
  <w:num w:numId="26" w16cid:durableId="950362977">
    <w:abstractNumId w:val="0"/>
  </w:num>
  <w:num w:numId="27" w16cid:durableId="706561438">
    <w:abstractNumId w:val="10"/>
  </w:num>
  <w:num w:numId="28" w16cid:durableId="1118374599">
    <w:abstractNumId w:val="30"/>
  </w:num>
  <w:num w:numId="29" w16cid:durableId="316082259">
    <w:abstractNumId w:val="33"/>
  </w:num>
  <w:num w:numId="30" w16cid:durableId="923606610">
    <w:abstractNumId w:val="9"/>
  </w:num>
  <w:num w:numId="31" w16cid:durableId="495151477">
    <w:abstractNumId w:val="16"/>
  </w:num>
  <w:num w:numId="32" w16cid:durableId="1086220727">
    <w:abstractNumId w:val="29"/>
  </w:num>
  <w:num w:numId="33" w16cid:durableId="1082723047">
    <w:abstractNumId w:val="3"/>
  </w:num>
  <w:num w:numId="34" w16cid:durableId="635794786">
    <w:abstractNumId w:val="28"/>
  </w:num>
  <w:num w:numId="35" w16cid:durableId="350498369">
    <w:abstractNumId w:val="14"/>
  </w:num>
  <w:num w:numId="36" w16cid:durableId="1178154906">
    <w:abstractNumId w:val="7"/>
  </w:num>
  <w:num w:numId="37" w16cid:durableId="11294708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7E"/>
    <w:rsid w:val="00354CA4"/>
    <w:rsid w:val="00386C7E"/>
    <w:rsid w:val="00BF53CD"/>
    <w:rsid w:val="00C76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4E2C"/>
  <w15:chartTrackingRefBased/>
  <w15:docId w15:val="{F74FB1C5-7997-47D7-A6A2-5F7FB9C9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C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C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C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C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C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C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C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C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C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C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C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C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C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C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C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C7E"/>
    <w:rPr>
      <w:rFonts w:eastAsiaTheme="majorEastAsia" w:cstheme="majorBidi"/>
      <w:color w:val="272727" w:themeColor="text1" w:themeTint="D8"/>
    </w:rPr>
  </w:style>
  <w:style w:type="paragraph" w:styleId="Title">
    <w:name w:val="Title"/>
    <w:basedOn w:val="Normal"/>
    <w:next w:val="Normal"/>
    <w:link w:val="TitleChar"/>
    <w:uiPriority w:val="10"/>
    <w:qFormat/>
    <w:rsid w:val="00386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C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C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C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C7E"/>
    <w:pPr>
      <w:spacing w:before="160"/>
      <w:jc w:val="center"/>
    </w:pPr>
    <w:rPr>
      <w:i/>
      <w:iCs/>
      <w:color w:val="404040" w:themeColor="text1" w:themeTint="BF"/>
    </w:rPr>
  </w:style>
  <w:style w:type="character" w:customStyle="1" w:styleId="QuoteChar">
    <w:name w:val="Quote Char"/>
    <w:basedOn w:val="DefaultParagraphFont"/>
    <w:link w:val="Quote"/>
    <w:uiPriority w:val="29"/>
    <w:rsid w:val="00386C7E"/>
    <w:rPr>
      <w:i/>
      <w:iCs/>
      <w:color w:val="404040" w:themeColor="text1" w:themeTint="BF"/>
    </w:rPr>
  </w:style>
  <w:style w:type="paragraph" w:styleId="ListParagraph">
    <w:name w:val="List Paragraph"/>
    <w:basedOn w:val="Normal"/>
    <w:uiPriority w:val="34"/>
    <w:qFormat/>
    <w:rsid w:val="00386C7E"/>
    <w:pPr>
      <w:ind w:left="720"/>
      <w:contextualSpacing/>
    </w:pPr>
  </w:style>
  <w:style w:type="character" w:styleId="IntenseEmphasis">
    <w:name w:val="Intense Emphasis"/>
    <w:basedOn w:val="DefaultParagraphFont"/>
    <w:uiPriority w:val="21"/>
    <w:qFormat/>
    <w:rsid w:val="00386C7E"/>
    <w:rPr>
      <w:i/>
      <w:iCs/>
      <w:color w:val="0F4761" w:themeColor="accent1" w:themeShade="BF"/>
    </w:rPr>
  </w:style>
  <w:style w:type="paragraph" w:styleId="IntenseQuote">
    <w:name w:val="Intense Quote"/>
    <w:basedOn w:val="Normal"/>
    <w:next w:val="Normal"/>
    <w:link w:val="IntenseQuoteChar"/>
    <w:uiPriority w:val="30"/>
    <w:qFormat/>
    <w:rsid w:val="00386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C7E"/>
    <w:rPr>
      <w:i/>
      <w:iCs/>
      <w:color w:val="0F4761" w:themeColor="accent1" w:themeShade="BF"/>
    </w:rPr>
  </w:style>
  <w:style w:type="character" w:styleId="IntenseReference">
    <w:name w:val="Intense Reference"/>
    <w:basedOn w:val="DefaultParagraphFont"/>
    <w:uiPriority w:val="32"/>
    <w:qFormat/>
    <w:rsid w:val="00386C7E"/>
    <w:rPr>
      <w:b/>
      <w:bCs/>
      <w:smallCaps/>
      <w:color w:val="0F4761" w:themeColor="accent1" w:themeShade="BF"/>
      <w:spacing w:val="5"/>
    </w:rPr>
  </w:style>
  <w:style w:type="paragraph" w:customStyle="1" w:styleId="paragraph">
    <w:name w:val="paragraph"/>
    <w:basedOn w:val="Normal"/>
    <w:rsid w:val="00386C7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386C7E"/>
  </w:style>
  <w:style w:type="character" w:customStyle="1" w:styleId="normaltextrun">
    <w:name w:val="normaltextrun"/>
    <w:basedOn w:val="DefaultParagraphFont"/>
    <w:rsid w:val="00386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393793">
      <w:bodyDiv w:val="1"/>
      <w:marLeft w:val="0"/>
      <w:marRight w:val="0"/>
      <w:marTop w:val="0"/>
      <w:marBottom w:val="0"/>
      <w:divBdr>
        <w:top w:val="none" w:sz="0" w:space="0" w:color="auto"/>
        <w:left w:val="none" w:sz="0" w:space="0" w:color="auto"/>
        <w:bottom w:val="none" w:sz="0" w:space="0" w:color="auto"/>
        <w:right w:val="none" w:sz="0" w:space="0" w:color="auto"/>
      </w:divBdr>
      <w:divsChild>
        <w:div w:id="469976358">
          <w:marLeft w:val="0"/>
          <w:marRight w:val="0"/>
          <w:marTop w:val="0"/>
          <w:marBottom w:val="0"/>
          <w:divBdr>
            <w:top w:val="none" w:sz="0" w:space="0" w:color="auto"/>
            <w:left w:val="none" w:sz="0" w:space="0" w:color="auto"/>
            <w:bottom w:val="none" w:sz="0" w:space="0" w:color="auto"/>
            <w:right w:val="none" w:sz="0" w:space="0" w:color="auto"/>
          </w:divBdr>
          <w:divsChild>
            <w:div w:id="2011904679">
              <w:marLeft w:val="0"/>
              <w:marRight w:val="0"/>
              <w:marTop w:val="0"/>
              <w:marBottom w:val="0"/>
              <w:divBdr>
                <w:top w:val="none" w:sz="0" w:space="0" w:color="auto"/>
                <w:left w:val="none" w:sz="0" w:space="0" w:color="auto"/>
                <w:bottom w:val="none" w:sz="0" w:space="0" w:color="auto"/>
                <w:right w:val="none" w:sz="0" w:space="0" w:color="auto"/>
              </w:divBdr>
            </w:div>
            <w:div w:id="1018967595">
              <w:marLeft w:val="0"/>
              <w:marRight w:val="0"/>
              <w:marTop w:val="0"/>
              <w:marBottom w:val="0"/>
              <w:divBdr>
                <w:top w:val="none" w:sz="0" w:space="0" w:color="auto"/>
                <w:left w:val="none" w:sz="0" w:space="0" w:color="auto"/>
                <w:bottom w:val="none" w:sz="0" w:space="0" w:color="auto"/>
                <w:right w:val="none" w:sz="0" w:space="0" w:color="auto"/>
              </w:divBdr>
            </w:div>
            <w:div w:id="683098505">
              <w:marLeft w:val="0"/>
              <w:marRight w:val="0"/>
              <w:marTop w:val="0"/>
              <w:marBottom w:val="0"/>
              <w:divBdr>
                <w:top w:val="none" w:sz="0" w:space="0" w:color="auto"/>
                <w:left w:val="none" w:sz="0" w:space="0" w:color="auto"/>
                <w:bottom w:val="none" w:sz="0" w:space="0" w:color="auto"/>
                <w:right w:val="none" w:sz="0" w:space="0" w:color="auto"/>
              </w:divBdr>
            </w:div>
            <w:div w:id="1287395997">
              <w:marLeft w:val="0"/>
              <w:marRight w:val="0"/>
              <w:marTop w:val="0"/>
              <w:marBottom w:val="0"/>
              <w:divBdr>
                <w:top w:val="none" w:sz="0" w:space="0" w:color="auto"/>
                <w:left w:val="none" w:sz="0" w:space="0" w:color="auto"/>
                <w:bottom w:val="none" w:sz="0" w:space="0" w:color="auto"/>
                <w:right w:val="none" w:sz="0" w:space="0" w:color="auto"/>
              </w:divBdr>
            </w:div>
            <w:div w:id="327907410">
              <w:marLeft w:val="0"/>
              <w:marRight w:val="0"/>
              <w:marTop w:val="0"/>
              <w:marBottom w:val="0"/>
              <w:divBdr>
                <w:top w:val="none" w:sz="0" w:space="0" w:color="auto"/>
                <w:left w:val="none" w:sz="0" w:space="0" w:color="auto"/>
                <w:bottom w:val="none" w:sz="0" w:space="0" w:color="auto"/>
                <w:right w:val="none" w:sz="0" w:space="0" w:color="auto"/>
              </w:divBdr>
            </w:div>
            <w:div w:id="433941044">
              <w:marLeft w:val="0"/>
              <w:marRight w:val="0"/>
              <w:marTop w:val="0"/>
              <w:marBottom w:val="0"/>
              <w:divBdr>
                <w:top w:val="none" w:sz="0" w:space="0" w:color="auto"/>
                <w:left w:val="none" w:sz="0" w:space="0" w:color="auto"/>
                <w:bottom w:val="none" w:sz="0" w:space="0" w:color="auto"/>
                <w:right w:val="none" w:sz="0" w:space="0" w:color="auto"/>
              </w:divBdr>
            </w:div>
            <w:div w:id="55974470">
              <w:marLeft w:val="0"/>
              <w:marRight w:val="0"/>
              <w:marTop w:val="0"/>
              <w:marBottom w:val="0"/>
              <w:divBdr>
                <w:top w:val="none" w:sz="0" w:space="0" w:color="auto"/>
                <w:left w:val="none" w:sz="0" w:space="0" w:color="auto"/>
                <w:bottom w:val="none" w:sz="0" w:space="0" w:color="auto"/>
                <w:right w:val="none" w:sz="0" w:space="0" w:color="auto"/>
              </w:divBdr>
            </w:div>
            <w:div w:id="2071418052">
              <w:marLeft w:val="0"/>
              <w:marRight w:val="0"/>
              <w:marTop w:val="0"/>
              <w:marBottom w:val="0"/>
              <w:divBdr>
                <w:top w:val="none" w:sz="0" w:space="0" w:color="auto"/>
                <w:left w:val="none" w:sz="0" w:space="0" w:color="auto"/>
                <w:bottom w:val="none" w:sz="0" w:space="0" w:color="auto"/>
                <w:right w:val="none" w:sz="0" w:space="0" w:color="auto"/>
              </w:divBdr>
            </w:div>
            <w:div w:id="168638858">
              <w:marLeft w:val="0"/>
              <w:marRight w:val="0"/>
              <w:marTop w:val="0"/>
              <w:marBottom w:val="0"/>
              <w:divBdr>
                <w:top w:val="none" w:sz="0" w:space="0" w:color="auto"/>
                <w:left w:val="none" w:sz="0" w:space="0" w:color="auto"/>
                <w:bottom w:val="none" w:sz="0" w:space="0" w:color="auto"/>
                <w:right w:val="none" w:sz="0" w:space="0" w:color="auto"/>
              </w:divBdr>
            </w:div>
            <w:div w:id="1903061491">
              <w:marLeft w:val="0"/>
              <w:marRight w:val="0"/>
              <w:marTop w:val="0"/>
              <w:marBottom w:val="0"/>
              <w:divBdr>
                <w:top w:val="none" w:sz="0" w:space="0" w:color="auto"/>
                <w:left w:val="none" w:sz="0" w:space="0" w:color="auto"/>
                <w:bottom w:val="none" w:sz="0" w:space="0" w:color="auto"/>
                <w:right w:val="none" w:sz="0" w:space="0" w:color="auto"/>
              </w:divBdr>
            </w:div>
            <w:div w:id="1090465376">
              <w:marLeft w:val="0"/>
              <w:marRight w:val="0"/>
              <w:marTop w:val="0"/>
              <w:marBottom w:val="0"/>
              <w:divBdr>
                <w:top w:val="none" w:sz="0" w:space="0" w:color="auto"/>
                <w:left w:val="none" w:sz="0" w:space="0" w:color="auto"/>
                <w:bottom w:val="none" w:sz="0" w:space="0" w:color="auto"/>
                <w:right w:val="none" w:sz="0" w:space="0" w:color="auto"/>
              </w:divBdr>
            </w:div>
            <w:div w:id="788359916">
              <w:marLeft w:val="0"/>
              <w:marRight w:val="0"/>
              <w:marTop w:val="0"/>
              <w:marBottom w:val="0"/>
              <w:divBdr>
                <w:top w:val="none" w:sz="0" w:space="0" w:color="auto"/>
                <w:left w:val="none" w:sz="0" w:space="0" w:color="auto"/>
                <w:bottom w:val="none" w:sz="0" w:space="0" w:color="auto"/>
                <w:right w:val="none" w:sz="0" w:space="0" w:color="auto"/>
              </w:divBdr>
            </w:div>
            <w:div w:id="988096363">
              <w:marLeft w:val="0"/>
              <w:marRight w:val="0"/>
              <w:marTop w:val="0"/>
              <w:marBottom w:val="0"/>
              <w:divBdr>
                <w:top w:val="none" w:sz="0" w:space="0" w:color="auto"/>
                <w:left w:val="none" w:sz="0" w:space="0" w:color="auto"/>
                <w:bottom w:val="none" w:sz="0" w:space="0" w:color="auto"/>
                <w:right w:val="none" w:sz="0" w:space="0" w:color="auto"/>
              </w:divBdr>
            </w:div>
            <w:div w:id="663776786">
              <w:marLeft w:val="0"/>
              <w:marRight w:val="0"/>
              <w:marTop w:val="0"/>
              <w:marBottom w:val="0"/>
              <w:divBdr>
                <w:top w:val="none" w:sz="0" w:space="0" w:color="auto"/>
                <w:left w:val="none" w:sz="0" w:space="0" w:color="auto"/>
                <w:bottom w:val="none" w:sz="0" w:space="0" w:color="auto"/>
                <w:right w:val="none" w:sz="0" w:space="0" w:color="auto"/>
              </w:divBdr>
            </w:div>
            <w:div w:id="1573277776">
              <w:marLeft w:val="0"/>
              <w:marRight w:val="0"/>
              <w:marTop w:val="0"/>
              <w:marBottom w:val="0"/>
              <w:divBdr>
                <w:top w:val="none" w:sz="0" w:space="0" w:color="auto"/>
                <w:left w:val="none" w:sz="0" w:space="0" w:color="auto"/>
                <w:bottom w:val="none" w:sz="0" w:space="0" w:color="auto"/>
                <w:right w:val="none" w:sz="0" w:space="0" w:color="auto"/>
              </w:divBdr>
            </w:div>
            <w:div w:id="1071152666">
              <w:marLeft w:val="0"/>
              <w:marRight w:val="0"/>
              <w:marTop w:val="0"/>
              <w:marBottom w:val="0"/>
              <w:divBdr>
                <w:top w:val="none" w:sz="0" w:space="0" w:color="auto"/>
                <w:left w:val="none" w:sz="0" w:space="0" w:color="auto"/>
                <w:bottom w:val="none" w:sz="0" w:space="0" w:color="auto"/>
                <w:right w:val="none" w:sz="0" w:space="0" w:color="auto"/>
              </w:divBdr>
            </w:div>
            <w:div w:id="1203246026">
              <w:marLeft w:val="0"/>
              <w:marRight w:val="0"/>
              <w:marTop w:val="0"/>
              <w:marBottom w:val="0"/>
              <w:divBdr>
                <w:top w:val="none" w:sz="0" w:space="0" w:color="auto"/>
                <w:left w:val="none" w:sz="0" w:space="0" w:color="auto"/>
                <w:bottom w:val="none" w:sz="0" w:space="0" w:color="auto"/>
                <w:right w:val="none" w:sz="0" w:space="0" w:color="auto"/>
              </w:divBdr>
            </w:div>
            <w:div w:id="649789580">
              <w:marLeft w:val="0"/>
              <w:marRight w:val="0"/>
              <w:marTop w:val="0"/>
              <w:marBottom w:val="0"/>
              <w:divBdr>
                <w:top w:val="none" w:sz="0" w:space="0" w:color="auto"/>
                <w:left w:val="none" w:sz="0" w:space="0" w:color="auto"/>
                <w:bottom w:val="none" w:sz="0" w:space="0" w:color="auto"/>
                <w:right w:val="none" w:sz="0" w:space="0" w:color="auto"/>
              </w:divBdr>
            </w:div>
            <w:div w:id="986518116">
              <w:marLeft w:val="0"/>
              <w:marRight w:val="0"/>
              <w:marTop w:val="0"/>
              <w:marBottom w:val="0"/>
              <w:divBdr>
                <w:top w:val="none" w:sz="0" w:space="0" w:color="auto"/>
                <w:left w:val="none" w:sz="0" w:space="0" w:color="auto"/>
                <w:bottom w:val="none" w:sz="0" w:space="0" w:color="auto"/>
                <w:right w:val="none" w:sz="0" w:space="0" w:color="auto"/>
              </w:divBdr>
            </w:div>
          </w:divsChild>
        </w:div>
        <w:div w:id="1789229175">
          <w:marLeft w:val="0"/>
          <w:marRight w:val="0"/>
          <w:marTop w:val="0"/>
          <w:marBottom w:val="0"/>
          <w:divBdr>
            <w:top w:val="none" w:sz="0" w:space="0" w:color="auto"/>
            <w:left w:val="none" w:sz="0" w:space="0" w:color="auto"/>
            <w:bottom w:val="none" w:sz="0" w:space="0" w:color="auto"/>
            <w:right w:val="none" w:sz="0" w:space="0" w:color="auto"/>
          </w:divBdr>
          <w:divsChild>
            <w:div w:id="222067350">
              <w:marLeft w:val="0"/>
              <w:marRight w:val="0"/>
              <w:marTop w:val="0"/>
              <w:marBottom w:val="0"/>
              <w:divBdr>
                <w:top w:val="none" w:sz="0" w:space="0" w:color="auto"/>
                <w:left w:val="none" w:sz="0" w:space="0" w:color="auto"/>
                <w:bottom w:val="none" w:sz="0" w:space="0" w:color="auto"/>
                <w:right w:val="none" w:sz="0" w:space="0" w:color="auto"/>
              </w:divBdr>
            </w:div>
            <w:div w:id="2084373957">
              <w:marLeft w:val="0"/>
              <w:marRight w:val="0"/>
              <w:marTop w:val="0"/>
              <w:marBottom w:val="0"/>
              <w:divBdr>
                <w:top w:val="none" w:sz="0" w:space="0" w:color="auto"/>
                <w:left w:val="none" w:sz="0" w:space="0" w:color="auto"/>
                <w:bottom w:val="none" w:sz="0" w:space="0" w:color="auto"/>
                <w:right w:val="none" w:sz="0" w:space="0" w:color="auto"/>
              </w:divBdr>
            </w:div>
            <w:div w:id="1603757659">
              <w:marLeft w:val="0"/>
              <w:marRight w:val="0"/>
              <w:marTop w:val="0"/>
              <w:marBottom w:val="0"/>
              <w:divBdr>
                <w:top w:val="none" w:sz="0" w:space="0" w:color="auto"/>
                <w:left w:val="none" w:sz="0" w:space="0" w:color="auto"/>
                <w:bottom w:val="none" w:sz="0" w:space="0" w:color="auto"/>
                <w:right w:val="none" w:sz="0" w:space="0" w:color="auto"/>
              </w:divBdr>
            </w:div>
            <w:div w:id="1152258569">
              <w:marLeft w:val="0"/>
              <w:marRight w:val="0"/>
              <w:marTop w:val="0"/>
              <w:marBottom w:val="0"/>
              <w:divBdr>
                <w:top w:val="none" w:sz="0" w:space="0" w:color="auto"/>
                <w:left w:val="none" w:sz="0" w:space="0" w:color="auto"/>
                <w:bottom w:val="none" w:sz="0" w:space="0" w:color="auto"/>
                <w:right w:val="none" w:sz="0" w:space="0" w:color="auto"/>
              </w:divBdr>
            </w:div>
            <w:div w:id="1833909705">
              <w:marLeft w:val="0"/>
              <w:marRight w:val="0"/>
              <w:marTop w:val="0"/>
              <w:marBottom w:val="0"/>
              <w:divBdr>
                <w:top w:val="none" w:sz="0" w:space="0" w:color="auto"/>
                <w:left w:val="none" w:sz="0" w:space="0" w:color="auto"/>
                <w:bottom w:val="none" w:sz="0" w:space="0" w:color="auto"/>
                <w:right w:val="none" w:sz="0" w:space="0" w:color="auto"/>
              </w:divBdr>
            </w:div>
            <w:div w:id="1679038244">
              <w:marLeft w:val="0"/>
              <w:marRight w:val="0"/>
              <w:marTop w:val="0"/>
              <w:marBottom w:val="0"/>
              <w:divBdr>
                <w:top w:val="none" w:sz="0" w:space="0" w:color="auto"/>
                <w:left w:val="none" w:sz="0" w:space="0" w:color="auto"/>
                <w:bottom w:val="none" w:sz="0" w:space="0" w:color="auto"/>
                <w:right w:val="none" w:sz="0" w:space="0" w:color="auto"/>
              </w:divBdr>
            </w:div>
            <w:div w:id="1509101712">
              <w:marLeft w:val="0"/>
              <w:marRight w:val="0"/>
              <w:marTop w:val="0"/>
              <w:marBottom w:val="0"/>
              <w:divBdr>
                <w:top w:val="none" w:sz="0" w:space="0" w:color="auto"/>
                <w:left w:val="none" w:sz="0" w:space="0" w:color="auto"/>
                <w:bottom w:val="none" w:sz="0" w:space="0" w:color="auto"/>
                <w:right w:val="none" w:sz="0" w:space="0" w:color="auto"/>
              </w:divBdr>
            </w:div>
            <w:div w:id="1926570893">
              <w:marLeft w:val="0"/>
              <w:marRight w:val="0"/>
              <w:marTop w:val="0"/>
              <w:marBottom w:val="0"/>
              <w:divBdr>
                <w:top w:val="none" w:sz="0" w:space="0" w:color="auto"/>
                <w:left w:val="none" w:sz="0" w:space="0" w:color="auto"/>
                <w:bottom w:val="none" w:sz="0" w:space="0" w:color="auto"/>
                <w:right w:val="none" w:sz="0" w:space="0" w:color="auto"/>
              </w:divBdr>
            </w:div>
            <w:div w:id="1487208507">
              <w:marLeft w:val="0"/>
              <w:marRight w:val="0"/>
              <w:marTop w:val="0"/>
              <w:marBottom w:val="0"/>
              <w:divBdr>
                <w:top w:val="none" w:sz="0" w:space="0" w:color="auto"/>
                <w:left w:val="none" w:sz="0" w:space="0" w:color="auto"/>
                <w:bottom w:val="none" w:sz="0" w:space="0" w:color="auto"/>
                <w:right w:val="none" w:sz="0" w:space="0" w:color="auto"/>
              </w:divBdr>
            </w:div>
            <w:div w:id="1867711627">
              <w:marLeft w:val="0"/>
              <w:marRight w:val="0"/>
              <w:marTop w:val="0"/>
              <w:marBottom w:val="0"/>
              <w:divBdr>
                <w:top w:val="none" w:sz="0" w:space="0" w:color="auto"/>
                <w:left w:val="none" w:sz="0" w:space="0" w:color="auto"/>
                <w:bottom w:val="none" w:sz="0" w:space="0" w:color="auto"/>
                <w:right w:val="none" w:sz="0" w:space="0" w:color="auto"/>
              </w:divBdr>
            </w:div>
            <w:div w:id="1327855838">
              <w:marLeft w:val="0"/>
              <w:marRight w:val="0"/>
              <w:marTop w:val="0"/>
              <w:marBottom w:val="0"/>
              <w:divBdr>
                <w:top w:val="none" w:sz="0" w:space="0" w:color="auto"/>
                <w:left w:val="none" w:sz="0" w:space="0" w:color="auto"/>
                <w:bottom w:val="none" w:sz="0" w:space="0" w:color="auto"/>
                <w:right w:val="none" w:sz="0" w:space="0" w:color="auto"/>
              </w:divBdr>
            </w:div>
            <w:div w:id="2056276686">
              <w:marLeft w:val="0"/>
              <w:marRight w:val="0"/>
              <w:marTop w:val="0"/>
              <w:marBottom w:val="0"/>
              <w:divBdr>
                <w:top w:val="none" w:sz="0" w:space="0" w:color="auto"/>
                <w:left w:val="none" w:sz="0" w:space="0" w:color="auto"/>
                <w:bottom w:val="none" w:sz="0" w:space="0" w:color="auto"/>
                <w:right w:val="none" w:sz="0" w:space="0" w:color="auto"/>
              </w:divBdr>
            </w:div>
            <w:div w:id="1480003081">
              <w:marLeft w:val="0"/>
              <w:marRight w:val="0"/>
              <w:marTop w:val="0"/>
              <w:marBottom w:val="0"/>
              <w:divBdr>
                <w:top w:val="none" w:sz="0" w:space="0" w:color="auto"/>
                <w:left w:val="none" w:sz="0" w:space="0" w:color="auto"/>
                <w:bottom w:val="none" w:sz="0" w:space="0" w:color="auto"/>
                <w:right w:val="none" w:sz="0" w:space="0" w:color="auto"/>
              </w:divBdr>
            </w:div>
            <w:div w:id="207769092">
              <w:marLeft w:val="0"/>
              <w:marRight w:val="0"/>
              <w:marTop w:val="0"/>
              <w:marBottom w:val="0"/>
              <w:divBdr>
                <w:top w:val="none" w:sz="0" w:space="0" w:color="auto"/>
                <w:left w:val="none" w:sz="0" w:space="0" w:color="auto"/>
                <w:bottom w:val="none" w:sz="0" w:space="0" w:color="auto"/>
                <w:right w:val="none" w:sz="0" w:space="0" w:color="auto"/>
              </w:divBdr>
            </w:div>
            <w:div w:id="186723541">
              <w:marLeft w:val="0"/>
              <w:marRight w:val="0"/>
              <w:marTop w:val="0"/>
              <w:marBottom w:val="0"/>
              <w:divBdr>
                <w:top w:val="none" w:sz="0" w:space="0" w:color="auto"/>
                <w:left w:val="none" w:sz="0" w:space="0" w:color="auto"/>
                <w:bottom w:val="none" w:sz="0" w:space="0" w:color="auto"/>
                <w:right w:val="none" w:sz="0" w:space="0" w:color="auto"/>
              </w:divBdr>
            </w:div>
            <w:div w:id="1436444810">
              <w:marLeft w:val="0"/>
              <w:marRight w:val="0"/>
              <w:marTop w:val="0"/>
              <w:marBottom w:val="0"/>
              <w:divBdr>
                <w:top w:val="none" w:sz="0" w:space="0" w:color="auto"/>
                <w:left w:val="none" w:sz="0" w:space="0" w:color="auto"/>
                <w:bottom w:val="none" w:sz="0" w:space="0" w:color="auto"/>
                <w:right w:val="none" w:sz="0" w:space="0" w:color="auto"/>
              </w:divBdr>
            </w:div>
            <w:div w:id="1258825733">
              <w:marLeft w:val="0"/>
              <w:marRight w:val="0"/>
              <w:marTop w:val="0"/>
              <w:marBottom w:val="0"/>
              <w:divBdr>
                <w:top w:val="none" w:sz="0" w:space="0" w:color="auto"/>
                <w:left w:val="none" w:sz="0" w:space="0" w:color="auto"/>
                <w:bottom w:val="none" w:sz="0" w:space="0" w:color="auto"/>
                <w:right w:val="none" w:sz="0" w:space="0" w:color="auto"/>
              </w:divBdr>
            </w:div>
            <w:div w:id="1324119681">
              <w:marLeft w:val="0"/>
              <w:marRight w:val="0"/>
              <w:marTop w:val="0"/>
              <w:marBottom w:val="0"/>
              <w:divBdr>
                <w:top w:val="none" w:sz="0" w:space="0" w:color="auto"/>
                <w:left w:val="none" w:sz="0" w:space="0" w:color="auto"/>
                <w:bottom w:val="none" w:sz="0" w:space="0" w:color="auto"/>
                <w:right w:val="none" w:sz="0" w:space="0" w:color="auto"/>
              </w:divBdr>
            </w:div>
            <w:div w:id="1908421721">
              <w:marLeft w:val="0"/>
              <w:marRight w:val="0"/>
              <w:marTop w:val="0"/>
              <w:marBottom w:val="0"/>
              <w:divBdr>
                <w:top w:val="none" w:sz="0" w:space="0" w:color="auto"/>
                <w:left w:val="none" w:sz="0" w:space="0" w:color="auto"/>
                <w:bottom w:val="none" w:sz="0" w:space="0" w:color="auto"/>
                <w:right w:val="none" w:sz="0" w:space="0" w:color="auto"/>
              </w:divBdr>
            </w:div>
            <w:div w:id="2077392547">
              <w:marLeft w:val="0"/>
              <w:marRight w:val="0"/>
              <w:marTop w:val="0"/>
              <w:marBottom w:val="0"/>
              <w:divBdr>
                <w:top w:val="none" w:sz="0" w:space="0" w:color="auto"/>
                <w:left w:val="none" w:sz="0" w:space="0" w:color="auto"/>
                <w:bottom w:val="none" w:sz="0" w:space="0" w:color="auto"/>
                <w:right w:val="none" w:sz="0" w:space="0" w:color="auto"/>
              </w:divBdr>
            </w:div>
          </w:divsChild>
        </w:div>
        <w:div w:id="1310091267">
          <w:marLeft w:val="0"/>
          <w:marRight w:val="0"/>
          <w:marTop w:val="0"/>
          <w:marBottom w:val="0"/>
          <w:divBdr>
            <w:top w:val="none" w:sz="0" w:space="0" w:color="auto"/>
            <w:left w:val="none" w:sz="0" w:space="0" w:color="auto"/>
            <w:bottom w:val="none" w:sz="0" w:space="0" w:color="auto"/>
            <w:right w:val="none" w:sz="0" w:space="0" w:color="auto"/>
          </w:divBdr>
          <w:divsChild>
            <w:div w:id="300549180">
              <w:marLeft w:val="0"/>
              <w:marRight w:val="0"/>
              <w:marTop w:val="0"/>
              <w:marBottom w:val="0"/>
              <w:divBdr>
                <w:top w:val="none" w:sz="0" w:space="0" w:color="auto"/>
                <w:left w:val="none" w:sz="0" w:space="0" w:color="auto"/>
                <w:bottom w:val="none" w:sz="0" w:space="0" w:color="auto"/>
                <w:right w:val="none" w:sz="0" w:space="0" w:color="auto"/>
              </w:divBdr>
            </w:div>
            <w:div w:id="1751728317">
              <w:marLeft w:val="0"/>
              <w:marRight w:val="0"/>
              <w:marTop w:val="0"/>
              <w:marBottom w:val="0"/>
              <w:divBdr>
                <w:top w:val="none" w:sz="0" w:space="0" w:color="auto"/>
                <w:left w:val="none" w:sz="0" w:space="0" w:color="auto"/>
                <w:bottom w:val="none" w:sz="0" w:space="0" w:color="auto"/>
                <w:right w:val="none" w:sz="0" w:space="0" w:color="auto"/>
              </w:divBdr>
            </w:div>
            <w:div w:id="1425880104">
              <w:marLeft w:val="0"/>
              <w:marRight w:val="0"/>
              <w:marTop w:val="0"/>
              <w:marBottom w:val="0"/>
              <w:divBdr>
                <w:top w:val="none" w:sz="0" w:space="0" w:color="auto"/>
                <w:left w:val="none" w:sz="0" w:space="0" w:color="auto"/>
                <w:bottom w:val="none" w:sz="0" w:space="0" w:color="auto"/>
                <w:right w:val="none" w:sz="0" w:space="0" w:color="auto"/>
              </w:divBdr>
            </w:div>
            <w:div w:id="1644458104">
              <w:marLeft w:val="0"/>
              <w:marRight w:val="0"/>
              <w:marTop w:val="0"/>
              <w:marBottom w:val="0"/>
              <w:divBdr>
                <w:top w:val="none" w:sz="0" w:space="0" w:color="auto"/>
                <w:left w:val="none" w:sz="0" w:space="0" w:color="auto"/>
                <w:bottom w:val="none" w:sz="0" w:space="0" w:color="auto"/>
                <w:right w:val="none" w:sz="0" w:space="0" w:color="auto"/>
              </w:divBdr>
            </w:div>
            <w:div w:id="893201828">
              <w:marLeft w:val="0"/>
              <w:marRight w:val="0"/>
              <w:marTop w:val="0"/>
              <w:marBottom w:val="0"/>
              <w:divBdr>
                <w:top w:val="none" w:sz="0" w:space="0" w:color="auto"/>
                <w:left w:val="none" w:sz="0" w:space="0" w:color="auto"/>
                <w:bottom w:val="none" w:sz="0" w:space="0" w:color="auto"/>
                <w:right w:val="none" w:sz="0" w:space="0" w:color="auto"/>
              </w:divBdr>
            </w:div>
            <w:div w:id="1519468714">
              <w:marLeft w:val="0"/>
              <w:marRight w:val="0"/>
              <w:marTop w:val="0"/>
              <w:marBottom w:val="0"/>
              <w:divBdr>
                <w:top w:val="none" w:sz="0" w:space="0" w:color="auto"/>
                <w:left w:val="none" w:sz="0" w:space="0" w:color="auto"/>
                <w:bottom w:val="none" w:sz="0" w:space="0" w:color="auto"/>
                <w:right w:val="none" w:sz="0" w:space="0" w:color="auto"/>
              </w:divBdr>
            </w:div>
            <w:div w:id="1434014216">
              <w:marLeft w:val="0"/>
              <w:marRight w:val="0"/>
              <w:marTop w:val="0"/>
              <w:marBottom w:val="0"/>
              <w:divBdr>
                <w:top w:val="none" w:sz="0" w:space="0" w:color="auto"/>
                <w:left w:val="none" w:sz="0" w:space="0" w:color="auto"/>
                <w:bottom w:val="none" w:sz="0" w:space="0" w:color="auto"/>
                <w:right w:val="none" w:sz="0" w:space="0" w:color="auto"/>
              </w:divBdr>
            </w:div>
            <w:div w:id="409280109">
              <w:marLeft w:val="0"/>
              <w:marRight w:val="0"/>
              <w:marTop w:val="0"/>
              <w:marBottom w:val="0"/>
              <w:divBdr>
                <w:top w:val="none" w:sz="0" w:space="0" w:color="auto"/>
                <w:left w:val="none" w:sz="0" w:space="0" w:color="auto"/>
                <w:bottom w:val="none" w:sz="0" w:space="0" w:color="auto"/>
                <w:right w:val="none" w:sz="0" w:space="0" w:color="auto"/>
              </w:divBdr>
            </w:div>
            <w:div w:id="284969545">
              <w:marLeft w:val="0"/>
              <w:marRight w:val="0"/>
              <w:marTop w:val="0"/>
              <w:marBottom w:val="0"/>
              <w:divBdr>
                <w:top w:val="none" w:sz="0" w:space="0" w:color="auto"/>
                <w:left w:val="none" w:sz="0" w:space="0" w:color="auto"/>
                <w:bottom w:val="none" w:sz="0" w:space="0" w:color="auto"/>
                <w:right w:val="none" w:sz="0" w:space="0" w:color="auto"/>
              </w:divBdr>
            </w:div>
            <w:div w:id="1922640764">
              <w:marLeft w:val="0"/>
              <w:marRight w:val="0"/>
              <w:marTop w:val="0"/>
              <w:marBottom w:val="0"/>
              <w:divBdr>
                <w:top w:val="none" w:sz="0" w:space="0" w:color="auto"/>
                <w:left w:val="none" w:sz="0" w:space="0" w:color="auto"/>
                <w:bottom w:val="none" w:sz="0" w:space="0" w:color="auto"/>
                <w:right w:val="none" w:sz="0" w:space="0" w:color="auto"/>
              </w:divBdr>
            </w:div>
            <w:div w:id="963078360">
              <w:marLeft w:val="0"/>
              <w:marRight w:val="0"/>
              <w:marTop w:val="0"/>
              <w:marBottom w:val="0"/>
              <w:divBdr>
                <w:top w:val="none" w:sz="0" w:space="0" w:color="auto"/>
                <w:left w:val="none" w:sz="0" w:space="0" w:color="auto"/>
                <w:bottom w:val="none" w:sz="0" w:space="0" w:color="auto"/>
                <w:right w:val="none" w:sz="0" w:space="0" w:color="auto"/>
              </w:divBdr>
            </w:div>
            <w:div w:id="832179982">
              <w:marLeft w:val="0"/>
              <w:marRight w:val="0"/>
              <w:marTop w:val="0"/>
              <w:marBottom w:val="0"/>
              <w:divBdr>
                <w:top w:val="none" w:sz="0" w:space="0" w:color="auto"/>
                <w:left w:val="none" w:sz="0" w:space="0" w:color="auto"/>
                <w:bottom w:val="none" w:sz="0" w:space="0" w:color="auto"/>
                <w:right w:val="none" w:sz="0" w:space="0" w:color="auto"/>
              </w:divBdr>
            </w:div>
            <w:div w:id="1540167392">
              <w:marLeft w:val="0"/>
              <w:marRight w:val="0"/>
              <w:marTop w:val="0"/>
              <w:marBottom w:val="0"/>
              <w:divBdr>
                <w:top w:val="none" w:sz="0" w:space="0" w:color="auto"/>
                <w:left w:val="none" w:sz="0" w:space="0" w:color="auto"/>
                <w:bottom w:val="none" w:sz="0" w:space="0" w:color="auto"/>
                <w:right w:val="none" w:sz="0" w:space="0" w:color="auto"/>
              </w:divBdr>
            </w:div>
            <w:div w:id="704870595">
              <w:marLeft w:val="0"/>
              <w:marRight w:val="0"/>
              <w:marTop w:val="0"/>
              <w:marBottom w:val="0"/>
              <w:divBdr>
                <w:top w:val="none" w:sz="0" w:space="0" w:color="auto"/>
                <w:left w:val="none" w:sz="0" w:space="0" w:color="auto"/>
                <w:bottom w:val="none" w:sz="0" w:space="0" w:color="auto"/>
                <w:right w:val="none" w:sz="0" w:space="0" w:color="auto"/>
              </w:divBdr>
            </w:div>
            <w:div w:id="1398938156">
              <w:marLeft w:val="0"/>
              <w:marRight w:val="0"/>
              <w:marTop w:val="0"/>
              <w:marBottom w:val="0"/>
              <w:divBdr>
                <w:top w:val="none" w:sz="0" w:space="0" w:color="auto"/>
                <w:left w:val="none" w:sz="0" w:space="0" w:color="auto"/>
                <w:bottom w:val="none" w:sz="0" w:space="0" w:color="auto"/>
                <w:right w:val="none" w:sz="0" w:space="0" w:color="auto"/>
              </w:divBdr>
            </w:div>
            <w:div w:id="2108500574">
              <w:marLeft w:val="0"/>
              <w:marRight w:val="0"/>
              <w:marTop w:val="0"/>
              <w:marBottom w:val="0"/>
              <w:divBdr>
                <w:top w:val="none" w:sz="0" w:space="0" w:color="auto"/>
                <w:left w:val="none" w:sz="0" w:space="0" w:color="auto"/>
                <w:bottom w:val="none" w:sz="0" w:space="0" w:color="auto"/>
                <w:right w:val="none" w:sz="0" w:space="0" w:color="auto"/>
              </w:divBdr>
            </w:div>
            <w:div w:id="671299314">
              <w:marLeft w:val="0"/>
              <w:marRight w:val="0"/>
              <w:marTop w:val="0"/>
              <w:marBottom w:val="0"/>
              <w:divBdr>
                <w:top w:val="none" w:sz="0" w:space="0" w:color="auto"/>
                <w:left w:val="none" w:sz="0" w:space="0" w:color="auto"/>
                <w:bottom w:val="none" w:sz="0" w:space="0" w:color="auto"/>
                <w:right w:val="none" w:sz="0" w:space="0" w:color="auto"/>
              </w:divBdr>
            </w:div>
            <w:div w:id="263265600">
              <w:marLeft w:val="0"/>
              <w:marRight w:val="0"/>
              <w:marTop w:val="0"/>
              <w:marBottom w:val="0"/>
              <w:divBdr>
                <w:top w:val="none" w:sz="0" w:space="0" w:color="auto"/>
                <w:left w:val="none" w:sz="0" w:space="0" w:color="auto"/>
                <w:bottom w:val="none" w:sz="0" w:space="0" w:color="auto"/>
                <w:right w:val="none" w:sz="0" w:space="0" w:color="auto"/>
              </w:divBdr>
            </w:div>
            <w:div w:id="1600483391">
              <w:marLeft w:val="0"/>
              <w:marRight w:val="0"/>
              <w:marTop w:val="0"/>
              <w:marBottom w:val="0"/>
              <w:divBdr>
                <w:top w:val="none" w:sz="0" w:space="0" w:color="auto"/>
                <w:left w:val="none" w:sz="0" w:space="0" w:color="auto"/>
                <w:bottom w:val="none" w:sz="0" w:space="0" w:color="auto"/>
                <w:right w:val="none" w:sz="0" w:space="0" w:color="auto"/>
              </w:divBdr>
            </w:div>
            <w:div w:id="1939831261">
              <w:marLeft w:val="0"/>
              <w:marRight w:val="0"/>
              <w:marTop w:val="0"/>
              <w:marBottom w:val="0"/>
              <w:divBdr>
                <w:top w:val="none" w:sz="0" w:space="0" w:color="auto"/>
                <w:left w:val="none" w:sz="0" w:space="0" w:color="auto"/>
                <w:bottom w:val="none" w:sz="0" w:space="0" w:color="auto"/>
                <w:right w:val="none" w:sz="0" w:space="0" w:color="auto"/>
              </w:divBdr>
            </w:div>
          </w:divsChild>
        </w:div>
        <w:div w:id="1953516757">
          <w:marLeft w:val="0"/>
          <w:marRight w:val="0"/>
          <w:marTop w:val="0"/>
          <w:marBottom w:val="0"/>
          <w:divBdr>
            <w:top w:val="none" w:sz="0" w:space="0" w:color="auto"/>
            <w:left w:val="none" w:sz="0" w:space="0" w:color="auto"/>
            <w:bottom w:val="none" w:sz="0" w:space="0" w:color="auto"/>
            <w:right w:val="none" w:sz="0" w:space="0" w:color="auto"/>
          </w:divBdr>
        </w:div>
        <w:div w:id="455103449">
          <w:marLeft w:val="0"/>
          <w:marRight w:val="0"/>
          <w:marTop w:val="0"/>
          <w:marBottom w:val="0"/>
          <w:divBdr>
            <w:top w:val="none" w:sz="0" w:space="0" w:color="auto"/>
            <w:left w:val="none" w:sz="0" w:space="0" w:color="auto"/>
            <w:bottom w:val="none" w:sz="0" w:space="0" w:color="auto"/>
            <w:right w:val="none" w:sz="0" w:space="0" w:color="auto"/>
          </w:divBdr>
        </w:div>
        <w:div w:id="1585993140">
          <w:marLeft w:val="0"/>
          <w:marRight w:val="0"/>
          <w:marTop w:val="0"/>
          <w:marBottom w:val="0"/>
          <w:divBdr>
            <w:top w:val="none" w:sz="0" w:space="0" w:color="auto"/>
            <w:left w:val="none" w:sz="0" w:space="0" w:color="auto"/>
            <w:bottom w:val="none" w:sz="0" w:space="0" w:color="auto"/>
            <w:right w:val="none" w:sz="0" w:space="0" w:color="auto"/>
          </w:divBdr>
        </w:div>
        <w:div w:id="229310533">
          <w:marLeft w:val="0"/>
          <w:marRight w:val="0"/>
          <w:marTop w:val="0"/>
          <w:marBottom w:val="0"/>
          <w:divBdr>
            <w:top w:val="none" w:sz="0" w:space="0" w:color="auto"/>
            <w:left w:val="none" w:sz="0" w:space="0" w:color="auto"/>
            <w:bottom w:val="none" w:sz="0" w:space="0" w:color="auto"/>
            <w:right w:val="none" w:sz="0" w:space="0" w:color="auto"/>
          </w:divBdr>
        </w:div>
        <w:div w:id="1718628182">
          <w:marLeft w:val="0"/>
          <w:marRight w:val="0"/>
          <w:marTop w:val="0"/>
          <w:marBottom w:val="0"/>
          <w:divBdr>
            <w:top w:val="none" w:sz="0" w:space="0" w:color="auto"/>
            <w:left w:val="none" w:sz="0" w:space="0" w:color="auto"/>
            <w:bottom w:val="none" w:sz="0" w:space="0" w:color="auto"/>
            <w:right w:val="none" w:sz="0" w:space="0" w:color="auto"/>
          </w:divBdr>
        </w:div>
        <w:div w:id="11809768">
          <w:marLeft w:val="0"/>
          <w:marRight w:val="0"/>
          <w:marTop w:val="0"/>
          <w:marBottom w:val="0"/>
          <w:divBdr>
            <w:top w:val="none" w:sz="0" w:space="0" w:color="auto"/>
            <w:left w:val="none" w:sz="0" w:space="0" w:color="auto"/>
            <w:bottom w:val="none" w:sz="0" w:space="0" w:color="auto"/>
            <w:right w:val="none" w:sz="0" w:space="0" w:color="auto"/>
          </w:divBdr>
        </w:div>
        <w:div w:id="1877235908">
          <w:marLeft w:val="0"/>
          <w:marRight w:val="0"/>
          <w:marTop w:val="0"/>
          <w:marBottom w:val="0"/>
          <w:divBdr>
            <w:top w:val="none" w:sz="0" w:space="0" w:color="auto"/>
            <w:left w:val="none" w:sz="0" w:space="0" w:color="auto"/>
            <w:bottom w:val="none" w:sz="0" w:space="0" w:color="auto"/>
            <w:right w:val="none" w:sz="0" w:space="0" w:color="auto"/>
          </w:divBdr>
        </w:div>
        <w:div w:id="1770664656">
          <w:marLeft w:val="0"/>
          <w:marRight w:val="0"/>
          <w:marTop w:val="0"/>
          <w:marBottom w:val="0"/>
          <w:divBdr>
            <w:top w:val="none" w:sz="0" w:space="0" w:color="auto"/>
            <w:left w:val="none" w:sz="0" w:space="0" w:color="auto"/>
            <w:bottom w:val="none" w:sz="0" w:space="0" w:color="auto"/>
            <w:right w:val="none" w:sz="0" w:space="0" w:color="auto"/>
          </w:divBdr>
        </w:div>
        <w:div w:id="1870483672">
          <w:marLeft w:val="0"/>
          <w:marRight w:val="0"/>
          <w:marTop w:val="0"/>
          <w:marBottom w:val="0"/>
          <w:divBdr>
            <w:top w:val="none" w:sz="0" w:space="0" w:color="auto"/>
            <w:left w:val="none" w:sz="0" w:space="0" w:color="auto"/>
            <w:bottom w:val="none" w:sz="0" w:space="0" w:color="auto"/>
            <w:right w:val="none" w:sz="0" w:space="0" w:color="auto"/>
          </w:divBdr>
        </w:div>
        <w:div w:id="434905490">
          <w:marLeft w:val="0"/>
          <w:marRight w:val="0"/>
          <w:marTop w:val="0"/>
          <w:marBottom w:val="0"/>
          <w:divBdr>
            <w:top w:val="none" w:sz="0" w:space="0" w:color="auto"/>
            <w:left w:val="none" w:sz="0" w:space="0" w:color="auto"/>
            <w:bottom w:val="none" w:sz="0" w:space="0" w:color="auto"/>
            <w:right w:val="none" w:sz="0" w:space="0" w:color="auto"/>
          </w:divBdr>
        </w:div>
        <w:div w:id="1560706409">
          <w:marLeft w:val="0"/>
          <w:marRight w:val="0"/>
          <w:marTop w:val="0"/>
          <w:marBottom w:val="0"/>
          <w:divBdr>
            <w:top w:val="none" w:sz="0" w:space="0" w:color="auto"/>
            <w:left w:val="none" w:sz="0" w:space="0" w:color="auto"/>
            <w:bottom w:val="none" w:sz="0" w:space="0" w:color="auto"/>
            <w:right w:val="none" w:sz="0" w:space="0" w:color="auto"/>
          </w:divBdr>
        </w:div>
        <w:div w:id="1293561813">
          <w:marLeft w:val="0"/>
          <w:marRight w:val="0"/>
          <w:marTop w:val="0"/>
          <w:marBottom w:val="0"/>
          <w:divBdr>
            <w:top w:val="none" w:sz="0" w:space="0" w:color="auto"/>
            <w:left w:val="none" w:sz="0" w:space="0" w:color="auto"/>
            <w:bottom w:val="none" w:sz="0" w:space="0" w:color="auto"/>
            <w:right w:val="none" w:sz="0" w:space="0" w:color="auto"/>
          </w:divBdr>
        </w:div>
        <w:div w:id="413748946">
          <w:marLeft w:val="0"/>
          <w:marRight w:val="0"/>
          <w:marTop w:val="0"/>
          <w:marBottom w:val="0"/>
          <w:divBdr>
            <w:top w:val="none" w:sz="0" w:space="0" w:color="auto"/>
            <w:left w:val="none" w:sz="0" w:space="0" w:color="auto"/>
            <w:bottom w:val="none" w:sz="0" w:space="0" w:color="auto"/>
            <w:right w:val="none" w:sz="0" w:space="0" w:color="auto"/>
          </w:divBdr>
        </w:div>
        <w:div w:id="2051956494">
          <w:marLeft w:val="0"/>
          <w:marRight w:val="0"/>
          <w:marTop w:val="0"/>
          <w:marBottom w:val="0"/>
          <w:divBdr>
            <w:top w:val="none" w:sz="0" w:space="0" w:color="auto"/>
            <w:left w:val="none" w:sz="0" w:space="0" w:color="auto"/>
            <w:bottom w:val="none" w:sz="0" w:space="0" w:color="auto"/>
            <w:right w:val="none" w:sz="0" w:space="0" w:color="auto"/>
          </w:divBdr>
        </w:div>
        <w:div w:id="948009851">
          <w:marLeft w:val="0"/>
          <w:marRight w:val="0"/>
          <w:marTop w:val="0"/>
          <w:marBottom w:val="0"/>
          <w:divBdr>
            <w:top w:val="none" w:sz="0" w:space="0" w:color="auto"/>
            <w:left w:val="none" w:sz="0" w:space="0" w:color="auto"/>
            <w:bottom w:val="none" w:sz="0" w:space="0" w:color="auto"/>
            <w:right w:val="none" w:sz="0" w:space="0" w:color="auto"/>
          </w:divBdr>
        </w:div>
        <w:div w:id="1076976300">
          <w:marLeft w:val="0"/>
          <w:marRight w:val="0"/>
          <w:marTop w:val="0"/>
          <w:marBottom w:val="0"/>
          <w:divBdr>
            <w:top w:val="none" w:sz="0" w:space="0" w:color="auto"/>
            <w:left w:val="none" w:sz="0" w:space="0" w:color="auto"/>
            <w:bottom w:val="none" w:sz="0" w:space="0" w:color="auto"/>
            <w:right w:val="none" w:sz="0" w:space="0" w:color="auto"/>
          </w:divBdr>
        </w:div>
        <w:div w:id="743798888">
          <w:marLeft w:val="0"/>
          <w:marRight w:val="0"/>
          <w:marTop w:val="0"/>
          <w:marBottom w:val="0"/>
          <w:divBdr>
            <w:top w:val="none" w:sz="0" w:space="0" w:color="auto"/>
            <w:left w:val="none" w:sz="0" w:space="0" w:color="auto"/>
            <w:bottom w:val="none" w:sz="0" w:space="0" w:color="auto"/>
            <w:right w:val="none" w:sz="0" w:space="0" w:color="auto"/>
          </w:divBdr>
        </w:div>
        <w:div w:id="1368944847">
          <w:marLeft w:val="0"/>
          <w:marRight w:val="0"/>
          <w:marTop w:val="0"/>
          <w:marBottom w:val="0"/>
          <w:divBdr>
            <w:top w:val="none" w:sz="0" w:space="0" w:color="auto"/>
            <w:left w:val="none" w:sz="0" w:space="0" w:color="auto"/>
            <w:bottom w:val="none" w:sz="0" w:space="0" w:color="auto"/>
            <w:right w:val="none" w:sz="0" w:space="0" w:color="auto"/>
          </w:divBdr>
        </w:div>
        <w:div w:id="1553539376">
          <w:marLeft w:val="0"/>
          <w:marRight w:val="0"/>
          <w:marTop w:val="0"/>
          <w:marBottom w:val="0"/>
          <w:divBdr>
            <w:top w:val="none" w:sz="0" w:space="0" w:color="auto"/>
            <w:left w:val="none" w:sz="0" w:space="0" w:color="auto"/>
            <w:bottom w:val="none" w:sz="0" w:space="0" w:color="auto"/>
            <w:right w:val="none" w:sz="0" w:space="0" w:color="auto"/>
          </w:divBdr>
        </w:div>
        <w:div w:id="1144545127">
          <w:marLeft w:val="0"/>
          <w:marRight w:val="0"/>
          <w:marTop w:val="0"/>
          <w:marBottom w:val="0"/>
          <w:divBdr>
            <w:top w:val="none" w:sz="0" w:space="0" w:color="auto"/>
            <w:left w:val="none" w:sz="0" w:space="0" w:color="auto"/>
            <w:bottom w:val="none" w:sz="0" w:space="0" w:color="auto"/>
            <w:right w:val="none" w:sz="0" w:space="0" w:color="auto"/>
          </w:divBdr>
        </w:div>
        <w:div w:id="628517304">
          <w:marLeft w:val="0"/>
          <w:marRight w:val="0"/>
          <w:marTop w:val="0"/>
          <w:marBottom w:val="0"/>
          <w:divBdr>
            <w:top w:val="none" w:sz="0" w:space="0" w:color="auto"/>
            <w:left w:val="none" w:sz="0" w:space="0" w:color="auto"/>
            <w:bottom w:val="none" w:sz="0" w:space="0" w:color="auto"/>
            <w:right w:val="none" w:sz="0" w:space="0" w:color="auto"/>
          </w:divBdr>
        </w:div>
        <w:div w:id="1917743317">
          <w:marLeft w:val="0"/>
          <w:marRight w:val="0"/>
          <w:marTop w:val="0"/>
          <w:marBottom w:val="0"/>
          <w:divBdr>
            <w:top w:val="none" w:sz="0" w:space="0" w:color="auto"/>
            <w:left w:val="none" w:sz="0" w:space="0" w:color="auto"/>
            <w:bottom w:val="none" w:sz="0" w:space="0" w:color="auto"/>
            <w:right w:val="none" w:sz="0" w:space="0" w:color="auto"/>
          </w:divBdr>
        </w:div>
        <w:div w:id="1128742808">
          <w:marLeft w:val="0"/>
          <w:marRight w:val="0"/>
          <w:marTop w:val="0"/>
          <w:marBottom w:val="0"/>
          <w:divBdr>
            <w:top w:val="none" w:sz="0" w:space="0" w:color="auto"/>
            <w:left w:val="none" w:sz="0" w:space="0" w:color="auto"/>
            <w:bottom w:val="none" w:sz="0" w:space="0" w:color="auto"/>
            <w:right w:val="none" w:sz="0" w:space="0" w:color="auto"/>
          </w:divBdr>
        </w:div>
        <w:div w:id="960187535">
          <w:marLeft w:val="0"/>
          <w:marRight w:val="0"/>
          <w:marTop w:val="0"/>
          <w:marBottom w:val="0"/>
          <w:divBdr>
            <w:top w:val="none" w:sz="0" w:space="0" w:color="auto"/>
            <w:left w:val="none" w:sz="0" w:space="0" w:color="auto"/>
            <w:bottom w:val="none" w:sz="0" w:space="0" w:color="auto"/>
            <w:right w:val="none" w:sz="0" w:space="0" w:color="auto"/>
          </w:divBdr>
        </w:div>
        <w:div w:id="837885175">
          <w:marLeft w:val="0"/>
          <w:marRight w:val="0"/>
          <w:marTop w:val="0"/>
          <w:marBottom w:val="0"/>
          <w:divBdr>
            <w:top w:val="none" w:sz="0" w:space="0" w:color="auto"/>
            <w:left w:val="none" w:sz="0" w:space="0" w:color="auto"/>
            <w:bottom w:val="none" w:sz="0" w:space="0" w:color="auto"/>
            <w:right w:val="none" w:sz="0" w:space="0" w:color="auto"/>
          </w:divBdr>
        </w:div>
        <w:div w:id="1231578535">
          <w:marLeft w:val="0"/>
          <w:marRight w:val="0"/>
          <w:marTop w:val="0"/>
          <w:marBottom w:val="0"/>
          <w:divBdr>
            <w:top w:val="none" w:sz="0" w:space="0" w:color="auto"/>
            <w:left w:val="none" w:sz="0" w:space="0" w:color="auto"/>
            <w:bottom w:val="none" w:sz="0" w:space="0" w:color="auto"/>
            <w:right w:val="none" w:sz="0" w:space="0" w:color="auto"/>
          </w:divBdr>
        </w:div>
        <w:div w:id="1636636769">
          <w:marLeft w:val="0"/>
          <w:marRight w:val="0"/>
          <w:marTop w:val="0"/>
          <w:marBottom w:val="0"/>
          <w:divBdr>
            <w:top w:val="none" w:sz="0" w:space="0" w:color="auto"/>
            <w:left w:val="none" w:sz="0" w:space="0" w:color="auto"/>
            <w:bottom w:val="none" w:sz="0" w:space="0" w:color="auto"/>
            <w:right w:val="none" w:sz="0" w:space="0" w:color="auto"/>
          </w:divBdr>
        </w:div>
        <w:div w:id="1377240638">
          <w:marLeft w:val="0"/>
          <w:marRight w:val="0"/>
          <w:marTop w:val="0"/>
          <w:marBottom w:val="0"/>
          <w:divBdr>
            <w:top w:val="none" w:sz="0" w:space="0" w:color="auto"/>
            <w:left w:val="none" w:sz="0" w:space="0" w:color="auto"/>
            <w:bottom w:val="none" w:sz="0" w:space="0" w:color="auto"/>
            <w:right w:val="none" w:sz="0" w:space="0" w:color="auto"/>
          </w:divBdr>
        </w:div>
        <w:div w:id="299044188">
          <w:marLeft w:val="0"/>
          <w:marRight w:val="0"/>
          <w:marTop w:val="0"/>
          <w:marBottom w:val="0"/>
          <w:divBdr>
            <w:top w:val="none" w:sz="0" w:space="0" w:color="auto"/>
            <w:left w:val="none" w:sz="0" w:space="0" w:color="auto"/>
            <w:bottom w:val="none" w:sz="0" w:space="0" w:color="auto"/>
            <w:right w:val="none" w:sz="0" w:space="0" w:color="auto"/>
          </w:divBdr>
        </w:div>
        <w:div w:id="330136698">
          <w:marLeft w:val="0"/>
          <w:marRight w:val="0"/>
          <w:marTop w:val="0"/>
          <w:marBottom w:val="0"/>
          <w:divBdr>
            <w:top w:val="none" w:sz="0" w:space="0" w:color="auto"/>
            <w:left w:val="none" w:sz="0" w:space="0" w:color="auto"/>
            <w:bottom w:val="none" w:sz="0" w:space="0" w:color="auto"/>
            <w:right w:val="none" w:sz="0" w:space="0" w:color="auto"/>
          </w:divBdr>
        </w:div>
        <w:div w:id="1979915330">
          <w:marLeft w:val="0"/>
          <w:marRight w:val="0"/>
          <w:marTop w:val="0"/>
          <w:marBottom w:val="0"/>
          <w:divBdr>
            <w:top w:val="none" w:sz="0" w:space="0" w:color="auto"/>
            <w:left w:val="none" w:sz="0" w:space="0" w:color="auto"/>
            <w:bottom w:val="none" w:sz="0" w:space="0" w:color="auto"/>
            <w:right w:val="none" w:sz="0" w:space="0" w:color="auto"/>
          </w:divBdr>
        </w:div>
        <w:div w:id="323900355">
          <w:marLeft w:val="0"/>
          <w:marRight w:val="0"/>
          <w:marTop w:val="0"/>
          <w:marBottom w:val="0"/>
          <w:divBdr>
            <w:top w:val="none" w:sz="0" w:space="0" w:color="auto"/>
            <w:left w:val="none" w:sz="0" w:space="0" w:color="auto"/>
            <w:bottom w:val="none" w:sz="0" w:space="0" w:color="auto"/>
            <w:right w:val="none" w:sz="0" w:space="0" w:color="auto"/>
          </w:divBdr>
        </w:div>
        <w:div w:id="288053650">
          <w:marLeft w:val="0"/>
          <w:marRight w:val="0"/>
          <w:marTop w:val="0"/>
          <w:marBottom w:val="0"/>
          <w:divBdr>
            <w:top w:val="none" w:sz="0" w:space="0" w:color="auto"/>
            <w:left w:val="none" w:sz="0" w:space="0" w:color="auto"/>
            <w:bottom w:val="none" w:sz="0" w:space="0" w:color="auto"/>
            <w:right w:val="none" w:sz="0" w:space="0" w:color="auto"/>
          </w:divBdr>
        </w:div>
        <w:div w:id="1409613967">
          <w:marLeft w:val="0"/>
          <w:marRight w:val="0"/>
          <w:marTop w:val="0"/>
          <w:marBottom w:val="0"/>
          <w:divBdr>
            <w:top w:val="none" w:sz="0" w:space="0" w:color="auto"/>
            <w:left w:val="none" w:sz="0" w:space="0" w:color="auto"/>
            <w:bottom w:val="none" w:sz="0" w:space="0" w:color="auto"/>
            <w:right w:val="none" w:sz="0" w:space="0" w:color="auto"/>
          </w:divBdr>
        </w:div>
        <w:div w:id="2041392028">
          <w:marLeft w:val="0"/>
          <w:marRight w:val="0"/>
          <w:marTop w:val="0"/>
          <w:marBottom w:val="0"/>
          <w:divBdr>
            <w:top w:val="none" w:sz="0" w:space="0" w:color="auto"/>
            <w:left w:val="none" w:sz="0" w:space="0" w:color="auto"/>
            <w:bottom w:val="none" w:sz="0" w:space="0" w:color="auto"/>
            <w:right w:val="none" w:sz="0" w:space="0" w:color="auto"/>
          </w:divBdr>
        </w:div>
        <w:div w:id="24183465">
          <w:marLeft w:val="0"/>
          <w:marRight w:val="0"/>
          <w:marTop w:val="0"/>
          <w:marBottom w:val="0"/>
          <w:divBdr>
            <w:top w:val="none" w:sz="0" w:space="0" w:color="auto"/>
            <w:left w:val="none" w:sz="0" w:space="0" w:color="auto"/>
            <w:bottom w:val="none" w:sz="0" w:space="0" w:color="auto"/>
            <w:right w:val="none" w:sz="0" w:space="0" w:color="auto"/>
          </w:divBdr>
        </w:div>
        <w:div w:id="205339699">
          <w:marLeft w:val="0"/>
          <w:marRight w:val="0"/>
          <w:marTop w:val="0"/>
          <w:marBottom w:val="0"/>
          <w:divBdr>
            <w:top w:val="none" w:sz="0" w:space="0" w:color="auto"/>
            <w:left w:val="none" w:sz="0" w:space="0" w:color="auto"/>
            <w:bottom w:val="none" w:sz="0" w:space="0" w:color="auto"/>
            <w:right w:val="none" w:sz="0" w:space="0" w:color="auto"/>
          </w:divBdr>
        </w:div>
        <w:div w:id="2075153896">
          <w:marLeft w:val="0"/>
          <w:marRight w:val="0"/>
          <w:marTop w:val="0"/>
          <w:marBottom w:val="0"/>
          <w:divBdr>
            <w:top w:val="none" w:sz="0" w:space="0" w:color="auto"/>
            <w:left w:val="none" w:sz="0" w:space="0" w:color="auto"/>
            <w:bottom w:val="none" w:sz="0" w:space="0" w:color="auto"/>
            <w:right w:val="none" w:sz="0" w:space="0" w:color="auto"/>
          </w:divBdr>
        </w:div>
        <w:div w:id="1422069674">
          <w:marLeft w:val="0"/>
          <w:marRight w:val="0"/>
          <w:marTop w:val="0"/>
          <w:marBottom w:val="0"/>
          <w:divBdr>
            <w:top w:val="none" w:sz="0" w:space="0" w:color="auto"/>
            <w:left w:val="none" w:sz="0" w:space="0" w:color="auto"/>
            <w:bottom w:val="none" w:sz="0" w:space="0" w:color="auto"/>
            <w:right w:val="none" w:sz="0" w:space="0" w:color="auto"/>
          </w:divBdr>
        </w:div>
        <w:div w:id="1730223198">
          <w:marLeft w:val="0"/>
          <w:marRight w:val="0"/>
          <w:marTop w:val="0"/>
          <w:marBottom w:val="0"/>
          <w:divBdr>
            <w:top w:val="none" w:sz="0" w:space="0" w:color="auto"/>
            <w:left w:val="none" w:sz="0" w:space="0" w:color="auto"/>
            <w:bottom w:val="none" w:sz="0" w:space="0" w:color="auto"/>
            <w:right w:val="none" w:sz="0" w:space="0" w:color="auto"/>
          </w:divBdr>
        </w:div>
        <w:div w:id="1933928601">
          <w:marLeft w:val="0"/>
          <w:marRight w:val="0"/>
          <w:marTop w:val="0"/>
          <w:marBottom w:val="0"/>
          <w:divBdr>
            <w:top w:val="none" w:sz="0" w:space="0" w:color="auto"/>
            <w:left w:val="none" w:sz="0" w:space="0" w:color="auto"/>
            <w:bottom w:val="none" w:sz="0" w:space="0" w:color="auto"/>
            <w:right w:val="none" w:sz="0" w:space="0" w:color="auto"/>
          </w:divBdr>
          <w:divsChild>
            <w:div w:id="1180854503">
              <w:marLeft w:val="0"/>
              <w:marRight w:val="0"/>
              <w:marTop w:val="0"/>
              <w:marBottom w:val="0"/>
              <w:divBdr>
                <w:top w:val="none" w:sz="0" w:space="0" w:color="auto"/>
                <w:left w:val="none" w:sz="0" w:space="0" w:color="auto"/>
                <w:bottom w:val="none" w:sz="0" w:space="0" w:color="auto"/>
                <w:right w:val="none" w:sz="0" w:space="0" w:color="auto"/>
              </w:divBdr>
            </w:div>
            <w:div w:id="325593017">
              <w:marLeft w:val="0"/>
              <w:marRight w:val="0"/>
              <w:marTop w:val="0"/>
              <w:marBottom w:val="0"/>
              <w:divBdr>
                <w:top w:val="none" w:sz="0" w:space="0" w:color="auto"/>
                <w:left w:val="none" w:sz="0" w:space="0" w:color="auto"/>
                <w:bottom w:val="none" w:sz="0" w:space="0" w:color="auto"/>
                <w:right w:val="none" w:sz="0" w:space="0" w:color="auto"/>
              </w:divBdr>
            </w:div>
            <w:div w:id="1781099438">
              <w:marLeft w:val="0"/>
              <w:marRight w:val="0"/>
              <w:marTop w:val="0"/>
              <w:marBottom w:val="0"/>
              <w:divBdr>
                <w:top w:val="none" w:sz="0" w:space="0" w:color="auto"/>
                <w:left w:val="none" w:sz="0" w:space="0" w:color="auto"/>
                <w:bottom w:val="none" w:sz="0" w:space="0" w:color="auto"/>
                <w:right w:val="none" w:sz="0" w:space="0" w:color="auto"/>
              </w:divBdr>
            </w:div>
            <w:div w:id="760376891">
              <w:marLeft w:val="0"/>
              <w:marRight w:val="0"/>
              <w:marTop w:val="0"/>
              <w:marBottom w:val="0"/>
              <w:divBdr>
                <w:top w:val="none" w:sz="0" w:space="0" w:color="auto"/>
                <w:left w:val="none" w:sz="0" w:space="0" w:color="auto"/>
                <w:bottom w:val="none" w:sz="0" w:space="0" w:color="auto"/>
                <w:right w:val="none" w:sz="0" w:space="0" w:color="auto"/>
              </w:divBdr>
            </w:div>
            <w:div w:id="1498809965">
              <w:marLeft w:val="0"/>
              <w:marRight w:val="0"/>
              <w:marTop w:val="0"/>
              <w:marBottom w:val="0"/>
              <w:divBdr>
                <w:top w:val="none" w:sz="0" w:space="0" w:color="auto"/>
                <w:left w:val="none" w:sz="0" w:space="0" w:color="auto"/>
                <w:bottom w:val="none" w:sz="0" w:space="0" w:color="auto"/>
                <w:right w:val="none" w:sz="0" w:space="0" w:color="auto"/>
              </w:divBdr>
            </w:div>
            <w:div w:id="39668400">
              <w:marLeft w:val="0"/>
              <w:marRight w:val="0"/>
              <w:marTop w:val="0"/>
              <w:marBottom w:val="0"/>
              <w:divBdr>
                <w:top w:val="none" w:sz="0" w:space="0" w:color="auto"/>
                <w:left w:val="none" w:sz="0" w:space="0" w:color="auto"/>
                <w:bottom w:val="none" w:sz="0" w:space="0" w:color="auto"/>
                <w:right w:val="none" w:sz="0" w:space="0" w:color="auto"/>
              </w:divBdr>
            </w:div>
            <w:div w:id="1971934909">
              <w:marLeft w:val="0"/>
              <w:marRight w:val="0"/>
              <w:marTop w:val="0"/>
              <w:marBottom w:val="0"/>
              <w:divBdr>
                <w:top w:val="none" w:sz="0" w:space="0" w:color="auto"/>
                <w:left w:val="none" w:sz="0" w:space="0" w:color="auto"/>
                <w:bottom w:val="none" w:sz="0" w:space="0" w:color="auto"/>
                <w:right w:val="none" w:sz="0" w:space="0" w:color="auto"/>
              </w:divBdr>
            </w:div>
            <w:div w:id="923997043">
              <w:marLeft w:val="0"/>
              <w:marRight w:val="0"/>
              <w:marTop w:val="0"/>
              <w:marBottom w:val="0"/>
              <w:divBdr>
                <w:top w:val="none" w:sz="0" w:space="0" w:color="auto"/>
                <w:left w:val="none" w:sz="0" w:space="0" w:color="auto"/>
                <w:bottom w:val="none" w:sz="0" w:space="0" w:color="auto"/>
                <w:right w:val="none" w:sz="0" w:space="0" w:color="auto"/>
              </w:divBdr>
            </w:div>
            <w:div w:id="1513956453">
              <w:marLeft w:val="0"/>
              <w:marRight w:val="0"/>
              <w:marTop w:val="0"/>
              <w:marBottom w:val="0"/>
              <w:divBdr>
                <w:top w:val="none" w:sz="0" w:space="0" w:color="auto"/>
                <w:left w:val="none" w:sz="0" w:space="0" w:color="auto"/>
                <w:bottom w:val="none" w:sz="0" w:space="0" w:color="auto"/>
                <w:right w:val="none" w:sz="0" w:space="0" w:color="auto"/>
              </w:divBdr>
            </w:div>
            <w:div w:id="776095567">
              <w:marLeft w:val="0"/>
              <w:marRight w:val="0"/>
              <w:marTop w:val="0"/>
              <w:marBottom w:val="0"/>
              <w:divBdr>
                <w:top w:val="none" w:sz="0" w:space="0" w:color="auto"/>
                <w:left w:val="none" w:sz="0" w:space="0" w:color="auto"/>
                <w:bottom w:val="none" w:sz="0" w:space="0" w:color="auto"/>
                <w:right w:val="none" w:sz="0" w:space="0" w:color="auto"/>
              </w:divBdr>
            </w:div>
            <w:div w:id="830635656">
              <w:marLeft w:val="0"/>
              <w:marRight w:val="0"/>
              <w:marTop w:val="0"/>
              <w:marBottom w:val="0"/>
              <w:divBdr>
                <w:top w:val="none" w:sz="0" w:space="0" w:color="auto"/>
                <w:left w:val="none" w:sz="0" w:space="0" w:color="auto"/>
                <w:bottom w:val="none" w:sz="0" w:space="0" w:color="auto"/>
                <w:right w:val="none" w:sz="0" w:space="0" w:color="auto"/>
              </w:divBdr>
            </w:div>
            <w:div w:id="1550069892">
              <w:marLeft w:val="0"/>
              <w:marRight w:val="0"/>
              <w:marTop w:val="0"/>
              <w:marBottom w:val="0"/>
              <w:divBdr>
                <w:top w:val="none" w:sz="0" w:space="0" w:color="auto"/>
                <w:left w:val="none" w:sz="0" w:space="0" w:color="auto"/>
                <w:bottom w:val="none" w:sz="0" w:space="0" w:color="auto"/>
                <w:right w:val="none" w:sz="0" w:space="0" w:color="auto"/>
              </w:divBdr>
            </w:div>
            <w:div w:id="1601529566">
              <w:marLeft w:val="0"/>
              <w:marRight w:val="0"/>
              <w:marTop w:val="0"/>
              <w:marBottom w:val="0"/>
              <w:divBdr>
                <w:top w:val="none" w:sz="0" w:space="0" w:color="auto"/>
                <w:left w:val="none" w:sz="0" w:space="0" w:color="auto"/>
                <w:bottom w:val="none" w:sz="0" w:space="0" w:color="auto"/>
                <w:right w:val="none" w:sz="0" w:space="0" w:color="auto"/>
              </w:divBdr>
            </w:div>
            <w:div w:id="2079357003">
              <w:marLeft w:val="0"/>
              <w:marRight w:val="0"/>
              <w:marTop w:val="0"/>
              <w:marBottom w:val="0"/>
              <w:divBdr>
                <w:top w:val="none" w:sz="0" w:space="0" w:color="auto"/>
                <w:left w:val="none" w:sz="0" w:space="0" w:color="auto"/>
                <w:bottom w:val="none" w:sz="0" w:space="0" w:color="auto"/>
                <w:right w:val="none" w:sz="0" w:space="0" w:color="auto"/>
              </w:divBdr>
            </w:div>
            <w:div w:id="224335217">
              <w:marLeft w:val="0"/>
              <w:marRight w:val="0"/>
              <w:marTop w:val="0"/>
              <w:marBottom w:val="0"/>
              <w:divBdr>
                <w:top w:val="none" w:sz="0" w:space="0" w:color="auto"/>
                <w:left w:val="none" w:sz="0" w:space="0" w:color="auto"/>
                <w:bottom w:val="none" w:sz="0" w:space="0" w:color="auto"/>
                <w:right w:val="none" w:sz="0" w:space="0" w:color="auto"/>
              </w:divBdr>
            </w:div>
            <w:div w:id="279386472">
              <w:marLeft w:val="0"/>
              <w:marRight w:val="0"/>
              <w:marTop w:val="0"/>
              <w:marBottom w:val="0"/>
              <w:divBdr>
                <w:top w:val="none" w:sz="0" w:space="0" w:color="auto"/>
                <w:left w:val="none" w:sz="0" w:space="0" w:color="auto"/>
                <w:bottom w:val="none" w:sz="0" w:space="0" w:color="auto"/>
                <w:right w:val="none" w:sz="0" w:space="0" w:color="auto"/>
              </w:divBdr>
            </w:div>
            <w:div w:id="1278754902">
              <w:marLeft w:val="0"/>
              <w:marRight w:val="0"/>
              <w:marTop w:val="0"/>
              <w:marBottom w:val="0"/>
              <w:divBdr>
                <w:top w:val="none" w:sz="0" w:space="0" w:color="auto"/>
                <w:left w:val="none" w:sz="0" w:space="0" w:color="auto"/>
                <w:bottom w:val="none" w:sz="0" w:space="0" w:color="auto"/>
                <w:right w:val="none" w:sz="0" w:space="0" w:color="auto"/>
              </w:divBdr>
            </w:div>
            <w:div w:id="1253273450">
              <w:marLeft w:val="0"/>
              <w:marRight w:val="0"/>
              <w:marTop w:val="0"/>
              <w:marBottom w:val="0"/>
              <w:divBdr>
                <w:top w:val="none" w:sz="0" w:space="0" w:color="auto"/>
                <w:left w:val="none" w:sz="0" w:space="0" w:color="auto"/>
                <w:bottom w:val="none" w:sz="0" w:space="0" w:color="auto"/>
                <w:right w:val="none" w:sz="0" w:space="0" w:color="auto"/>
              </w:divBdr>
            </w:div>
            <w:div w:id="1716344697">
              <w:marLeft w:val="0"/>
              <w:marRight w:val="0"/>
              <w:marTop w:val="0"/>
              <w:marBottom w:val="0"/>
              <w:divBdr>
                <w:top w:val="none" w:sz="0" w:space="0" w:color="auto"/>
                <w:left w:val="none" w:sz="0" w:space="0" w:color="auto"/>
                <w:bottom w:val="none" w:sz="0" w:space="0" w:color="auto"/>
                <w:right w:val="none" w:sz="0" w:space="0" w:color="auto"/>
              </w:divBdr>
            </w:div>
            <w:div w:id="1449472597">
              <w:marLeft w:val="0"/>
              <w:marRight w:val="0"/>
              <w:marTop w:val="0"/>
              <w:marBottom w:val="0"/>
              <w:divBdr>
                <w:top w:val="none" w:sz="0" w:space="0" w:color="auto"/>
                <w:left w:val="none" w:sz="0" w:space="0" w:color="auto"/>
                <w:bottom w:val="none" w:sz="0" w:space="0" w:color="auto"/>
                <w:right w:val="none" w:sz="0" w:space="0" w:color="auto"/>
              </w:divBdr>
            </w:div>
          </w:divsChild>
        </w:div>
        <w:div w:id="1682246015">
          <w:marLeft w:val="0"/>
          <w:marRight w:val="0"/>
          <w:marTop w:val="0"/>
          <w:marBottom w:val="0"/>
          <w:divBdr>
            <w:top w:val="none" w:sz="0" w:space="0" w:color="auto"/>
            <w:left w:val="none" w:sz="0" w:space="0" w:color="auto"/>
            <w:bottom w:val="none" w:sz="0" w:space="0" w:color="auto"/>
            <w:right w:val="none" w:sz="0" w:space="0" w:color="auto"/>
          </w:divBdr>
        </w:div>
        <w:div w:id="1749811641">
          <w:marLeft w:val="0"/>
          <w:marRight w:val="0"/>
          <w:marTop w:val="0"/>
          <w:marBottom w:val="0"/>
          <w:divBdr>
            <w:top w:val="none" w:sz="0" w:space="0" w:color="auto"/>
            <w:left w:val="none" w:sz="0" w:space="0" w:color="auto"/>
            <w:bottom w:val="none" w:sz="0" w:space="0" w:color="auto"/>
            <w:right w:val="none" w:sz="0" w:space="0" w:color="auto"/>
          </w:divBdr>
        </w:div>
        <w:div w:id="425929948">
          <w:marLeft w:val="0"/>
          <w:marRight w:val="0"/>
          <w:marTop w:val="0"/>
          <w:marBottom w:val="0"/>
          <w:divBdr>
            <w:top w:val="none" w:sz="0" w:space="0" w:color="auto"/>
            <w:left w:val="none" w:sz="0" w:space="0" w:color="auto"/>
            <w:bottom w:val="none" w:sz="0" w:space="0" w:color="auto"/>
            <w:right w:val="none" w:sz="0" w:space="0" w:color="auto"/>
          </w:divBdr>
        </w:div>
        <w:div w:id="201406177">
          <w:marLeft w:val="0"/>
          <w:marRight w:val="0"/>
          <w:marTop w:val="0"/>
          <w:marBottom w:val="0"/>
          <w:divBdr>
            <w:top w:val="none" w:sz="0" w:space="0" w:color="auto"/>
            <w:left w:val="none" w:sz="0" w:space="0" w:color="auto"/>
            <w:bottom w:val="none" w:sz="0" w:space="0" w:color="auto"/>
            <w:right w:val="none" w:sz="0" w:space="0" w:color="auto"/>
          </w:divBdr>
        </w:div>
        <w:div w:id="1955674661">
          <w:marLeft w:val="0"/>
          <w:marRight w:val="0"/>
          <w:marTop w:val="0"/>
          <w:marBottom w:val="0"/>
          <w:divBdr>
            <w:top w:val="none" w:sz="0" w:space="0" w:color="auto"/>
            <w:left w:val="none" w:sz="0" w:space="0" w:color="auto"/>
            <w:bottom w:val="none" w:sz="0" w:space="0" w:color="auto"/>
            <w:right w:val="none" w:sz="0" w:space="0" w:color="auto"/>
          </w:divBdr>
        </w:div>
        <w:div w:id="1142162959">
          <w:marLeft w:val="0"/>
          <w:marRight w:val="0"/>
          <w:marTop w:val="0"/>
          <w:marBottom w:val="0"/>
          <w:divBdr>
            <w:top w:val="none" w:sz="0" w:space="0" w:color="auto"/>
            <w:left w:val="none" w:sz="0" w:space="0" w:color="auto"/>
            <w:bottom w:val="none" w:sz="0" w:space="0" w:color="auto"/>
            <w:right w:val="none" w:sz="0" w:space="0" w:color="auto"/>
          </w:divBdr>
        </w:div>
        <w:div w:id="1680543110">
          <w:marLeft w:val="0"/>
          <w:marRight w:val="0"/>
          <w:marTop w:val="0"/>
          <w:marBottom w:val="0"/>
          <w:divBdr>
            <w:top w:val="none" w:sz="0" w:space="0" w:color="auto"/>
            <w:left w:val="none" w:sz="0" w:space="0" w:color="auto"/>
            <w:bottom w:val="none" w:sz="0" w:space="0" w:color="auto"/>
            <w:right w:val="none" w:sz="0" w:space="0" w:color="auto"/>
          </w:divBdr>
        </w:div>
        <w:div w:id="1806849472">
          <w:marLeft w:val="0"/>
          <w:marRight w:val="0"/>
          <w:marTop w:val="0"/>
          <w:marBottom w:val="0"/>
          <w:divBdr>
            <w:top w:val="none" w:sz="0" w:space="0" w:color="auto"/>
            <w:left w:val="none" w:sz="0" w:space="0" w:color="auto"/>
            <w:bottom w:val="none" w:sz="0" w:space="0" w:color="auto"/>
            <w:right w:val="none" w:sz="0" w:space="0" w:color="auto"/>
          </w:divBdr>
        </w:div>
        <w:div w:id="1243101309">
          <w:marLeft w:val="0"/>
          <w:marRight w:val="0"/>
          <w:marTop w:val="0"/>
          <w:marBottom w:val="0"/>
          <w:divBdr>
            <w:top w:val="none" w:sz="0" w:space="0" w:color="auto"/>
            <w:left w:val="none" w:sz="0" w:space="0" w:color="auto"/>
            <w:bottom w:val="none" w:sz="0" w:space="0" w:color="auto"/>
            <w:right w:val="none" w:sz="0" w:space="0" w:color="auto"/>
          </w:divBdr>
        </w:div>
        <w:div w:id="948582825">
          <w:marLeft w:val="0"/>
          <w:marRight w:val="0"/>
          <w:marTop w:val="0"/>
          <w:marBottom w:val="0"/>
          <w:divBdr>
            <w:top w:val="none" w:sz="0" w:space="0" w:color="auto"/>
            <w:left w:val="none" w:sz="0" w:space="0" w:color="auto"/>
            <w:bottom w:val="none" w:sz="0" w:space="0" w:color="auto"/>
            <w:right w:val="none" w:sz="0" w:space="0" w:color="auto"/>
          </w:divBdr>
        </w:div>
        <w:div w:id="397559394">
          <w:marLeft w:val="0"/>
          <w:marRight w:val="0"/>
          <w:marTop w:val="0"/>
          <w:marBottom w:val="0"/>
          <w:divBdr>
            <w:top w:val="none" w:sz="0" w:space="0" w:color="auto"/>
            <w:left w:val="none" w:sz="0" w:space="0" w:color="auto"/>
            <w:bottom w:val="none" w:sz="0" w:space="0" w:color="auto"/>
            <w:right w:val="none" w:sz="0" w:space="0" w:color="auto"/>
          </w:divBdr>
        </w:div>
        <w:div w:id="823081806">
          <w:marLeft w:val="0"/>
          <w:marRight w:val="0"/>
          <w:marTop w:val="0"/>
          <w:marBottom w:val="0"/>
          <w:divBdr>
            <w:top w:val="none" w:sz="0" w:space="0" w:color="auto"/>
            <w:left w:val="none" w:sz="0" w:space="0" w:color="auto"/>
            <w:bottom w:val="none" w:sz="0" w:space="0" w:color="auto"/>
            <w:right w:val="none" w:sz="0" w:space="0" w:color="auto"/>
          </w:divBdr>
        </w:div>
        <w:div w:id="855189927">
          <w:marLeft w:val="0"/>
          <w:marRight w:val="0"/>
          <w:marTop w:val="0"/>
          <w:marBottom w:val="0"/>
          <w:divBdr>
            <w:top w:val="none" w:sz="0" w:space="0" w:color="auto"/>
            <w:left w:val="none" w:sz="0" w:space="0" w:color="auto"/>
            <w:bottom w:val="none" w:sz="0" w:space="0" w:color="auto"/>
            <w:right w:val="none" w:sz="0" w:space="0" w:color="auto"/>
          </w:divBdr>
        </w:div>
        <w:div w:id="206453675">
          <w:marLeft w:val="0"/>
          <w:marRight w:val="0"/>
          <w:marTop w:val="0"/>
          <w:marBottom w:val="0"/>
          <w:divBdr>
            <w:top w:val="none" w:sz="0" w:space="0" w:color="auto"/>
            <w:left w:val="none" w:sz="0" w:space="0" w:color="auto"/>
            <w:bottom w:val="none" w:sz="0" w:space="0" w:color="auto"/>
            <w:right w:val="none" w:sz="0" w:space="0" w:color="auto"/>
          </w:divBdr>
        </w:div>
        <w:div w:id="564100909">
          <w:marLeft w:val="0"/>
          <w:marRight w:val="0"/>
          <w:marTop w:val="0"/>
          <w:marBottom w:val="0"/>
          <w:divBdr>
            <w:top w:val="none" w:sz="0" w:space="0" w:color="auto"/>
            <w:left w:val="none" w:sz="0" w:space="0" w:color="auto"/>
            <w:bottom w:val="none" w:sz="0" w:space="0" w:color="auto"/>
            <w:right w:val="none" w:sz="0" w:space="0" w:color="auto"/>
          </w:divBdr>
        </w:div>
        <w:div w:id="547958518">
          <w:marLeft w:val="0"/>
          <w:marRight w:val="0"/>
          <w:marTop w:val="0"/>
          <w:marBottom w:val="0"/>
          <w:divBdr>
            <w:top w:val="none" w:sz="0" w:space="0" w:color="auto"/>
            <w:left w:val="none" w:sz="0" w:space="0" w:color="auto"/>
            <w:bottom w:val="none" w:sz="0" w:space="0" w:color="auto"/>
            <w:right w:val="none" w:sz="0" w:space="0" w:color="auto"/>
          </w:divBdr>
        </w:div>
        <w:div w:id="447817994">
          <w:marLeft w:val="0"/>
          <w:marRight w:val="0"/>
          <w:marTop w:val="0"/>
          <w:marBottom w:val="0"/>
          <w:divBdr>
            <w:top w:val="none" w:sz="0" w:space="0" w:color="auto"/>
            <w:left w:val="none" w:sz="0" w:space="0" w:color="auto"/>
            <w:bottom w:val="none" w:sz="0" w:space="0" w:color="auto"/>
            <w:right w:val="none" w:sz="0" w:space="0" w:color="auto"/>
          </w:divBdr>
        </w:div>
        <w:div w:id="2006008001">
          <w:marLeft w:val="0"/>
          <w:marRight w:val="0"/>
          <w:marTop w:val="0"/>
          <w:marBottom w:val="0"/>
          <w:divBdr>
            <w:top w:val="none" w:sz="0" w:space="0" w:color="auto"/>
            <w:left w:val="none" w:sz="0" w:space="0" w:color="auto"/>
            <w:bottom w:val="none" w:sz="0" w:space="0" w:color="auto"/>
            <w:right w:val="none" w:sz="0" w:space="0" w:color="auto"/>
          </w:divBdr>
        </w:div>
        <w:div w:id="997879848">
          <w:marLeft w:val="0"/>
          <w:marRight w:val="0"/>
          <w:marTop w:val="0"/>
          <w:marBottom w:val="0"/>
          <w:divBdr>
            <w:top w:val="none" w:sz="0" w:space="0" w:color="auto"/>
            <w:left w:val="none" w:sz="0" w:space="0" w:color="auto"/>
            <w:bottom w:val="none" w:sz="0" w:space="0" w:color="auto"/>
            <w:right w:val="none" w:sz="0" w:space="0" w:color="auto"/>
          </w:divBdr>
        </w:div>
        <w:div w:id="1685402512">
          <w:marLeft w:val="0"/>
          <w:marRight w:val="0"/>
          <w:marTop w:val="0"/>
          <w:marBottom w:val="0"/>
          <w:divBdr>
            <w:top w:val="none" w:sz="0" w:space="0" w:color="auto"/>
            <w:left w:val="none" w:sz="0" w:space="0" w:color="auto"/>
            <w:bottom w:val="none" w:sz="0" w:space="0" w:color="auto"/>
            <w:right w:val="none" w:sz="0" w:space="0" w:color="auto"/>
          </w:divBdr>
        </w:div>
        <w:div w:id="954217664">
          <w:marLeft w:val="0"/>
          <w:marRight w:val="0"/>
          <w:marTop w:val="0"/>
          <w:marBottom w:val="0"/>
          <w:divBdr>
            <w:top w:val="none" w:sz="0" w:space="0" w:color="auto"/>
            <w:left w:val="none" w:sz="0" w:space="0" w:color="auto"/>
            <w:bottom w:val="none" w:sz="0" w:space="0" w:color="auto"/>
            <w:right w:val="none" w:sz="0" w:space="0" w:color="auto"/>
          </w:divBdr>
        </w:div>
        <w:div w:id="992564641">
          <w:marLeft w:val="0"/>
          <w:marRight w:val="0"/>
          <w:marTop w:val="0"/>
          <w:marBottom w:val="0"/>
          <w:divBdr>
            <w:top w:val="none" w:sz="0" w:space="0" w:color="auto"/>
            <w:left w:val="none" w:sz="0" w:space="0" w:color="auto"/>
            <w:bottom w:val="none" w:sz="0" w:space="0" w:color="auto"/>
            <w:right w:val="none" w:sz="0" w:space="0" w:color="auto"/>
          </w:divBdr>
        </w:div>
        <w:div w:id="803044049">
          <w:marLeft w:val="0"/>
          <w:marRight w:val="0"/>
          <w:marTop w:val="0"/>
          <w:marBottom w:val="0"/>
          <w:divBdr>
            <w:top w:val="none" w:sz="0" w:space="0" w:color="auto"/>
            <w:left w:val="none" w:sz="0" w:space="0" w:color="auto"/>
            <w:bottom w:val="none" w:sz="0" w:space="0" w:color="auto"/>
            <w:right w:val="none" w:sz="0" w:space="0" w:color="auto"/>
          </w:divBdr>
        </w:div>
        <w:div w:id="1473408190">
          <w:marLeft w:val="0"/>
          <w:marRight w:val="0"/>
          <w:marTop w:val="0"/>
          <w:marBottom w:val="0"/>
          <w:divBdr>
            <w:top w:val="none" w:sz="0" w:space="0" w:color="auto"/>
            <w:left w:val="none" w:sz="0" w:space="0" w:color="auto"/>
            <w:bottom w:val="none" w:sz="0" w:space="0" w:color="auto"/>
            <w:right w:val="none" w:sz="0" w:space="0" w:color="auto"/>
          </w:divBdr>
        </w:div>
        <w:div w:id="1246954517">
          <w:marLeft w:val="0"/>
          <w:marRight w:val="0"/>
          <w:marTop w:val="0"/>
          <w:marBottom w:val="0"/>
          <w:divBdr>
            <w:top w:val="none" w:sz="0" w:space="0" w:color="auto"/>
            <w:left w:val="none" w:sz="0" w:space="0" w:color="auto"/>
            <w:bottom w:val="none" w:sz="0" w:space="0" w:color="auto"/>
            <w:right w:val="none" w:sz="0" w:space="0" w:color="auto"/>
          </w:divBdr>
        </w:div>
        <w:div w:id="481118347">
          <w:marLeft w:val="0"/>
          <w:marRight w:val="0"/>
          <w:marTop w:val="0"/>
          <w:marBottom w:val="0"/>
          <w:divBdr>
            <w:top w:val="none" w:sz="0" w:space="0" w:color="auto"/>
            <w:left w:val="none" w:sz="0" w:space="0" w:color="auto"/>
            <w:bottom w:val="none" w:sz="0" w:space="0" w:color="auto"/>
            <w:right w:val="none" w:sz="0" w:space="0" w:color="auto"/>
          </w:divBdr>
        </w:div>
        <w:div w:id="749154810">
          <w:marLeft w:val="0"/>
          <w:marRight w:val="0"/>
          <w:marTop w:val="0"/>
          <w:marBottom w:val="0"/>
          <w:divBdr>
            <w:top w:val="none" w:sz="0" w:space="0" w:color="auto"/>
            <w:left w:val="none" w:sz="0" w:space="0" w:color="auto"/>
            <w:bottom w:val="none" w:sz="0" w:space="0" w:color="auto"/>
            <w:right w:val="none" w:sz="0" w:space="0" w:color="auto"/>
          </w:divBdr>
        </w:div>
        <w:div w:id="1285189223">
          <w:marLeft w:val="0"/>
          <w:marRight w:val="0"/>
          <w:marTop w:val="0"/>
          <w:marBottom w:val="0"/>
          <w:divBdr>
            <w:top w:val="none" w:sz="0" w:space="0" w:color="auto"/>
            <w:left w:val="none" w:sz="0" w:space="0" w:color="auto"/>
            <w:bottom w:val="none" w:sz="0" w:space="0" w:color="auto"/>
            <w:right w:val="none" w:sz="0" w:space="0" w:color="auto"/>
          </w:divBdr>
        </w:div>
        <w:div w:id="410079236">
          <w:marLeft w:val="0"/>
          <w:marRight w:val="0"/>
          <w:marTop w:val="0"/>
          <w:marBottom w:val="0"/>
          <w:divBdr>
            <w:top w:val="none" w:sz="0" w:space="0" w:color="auto"/>
            <w:left w:val="none" w:sz="0" w:space="0" w:color="auto"/>
            <w:bottom w:val="none" w:sz="0" w:space="0" w:color="auto"/>
            <w:right w:val="none" w:sz="0" w:space="0" w:color="auto"/>
          </w:divBdr>
        </w:div>
        <w:div w:id="1425104455">
          <w:marLeft w:val="0"/>
          <w:marRight w:val="0"/>
          <w:marTop w:val="0"/>
          <w:marBottom w:val="0"/>
          <w:divBdr>
            <w:top w:val="none" w:sz="0" w:space="0" w:color="auto"/>
            <w:left w:val="none" w:sz="0" w:space="0" w:color="auto"/>
            <w:bottom w:val="none" w:sz="0" w:space="0" w:color="auto"/>
            <w:right w:val="none" w:sz="0" w:space="0" w:color="auto"/>
          </w:divBdr>
        </w:div>
        <w:div w:id="17046687">
          <w:marLeft w:val="0"/>
          <w:marRight w:val="0"/>
          <w:marTop w:val="0"/>
          <w:marBottom w:val="0"/>
          <w:divBdr>
            <w:top w:val="none" w:sz="0" w:space="0" w:color="auto"/>
            <w:left w:val="none" w:sz="0" w:space="0" w:color="auto"/>
            <w:bottom w:val="none" w:sz="0" w:space="0" w:color="auto"/>
            <w:right w:val="none" w:sz="0" w:space="0" w:color="auto"/>
          </w:divBdr>
        </w:div>
        <w:div w:id="198515867">
          <w:marLeft w:val="0"/>
          <w:marRight w:val="0"/>
          <w:marTop w:val="0"/>
          <w:marBottom w:val="0"/>
          <w:divBdr>
            <w:top w:val="none" w:sz="0" w:space="0" w:color="auto"/>
            <w:left w:val="none" w:sz="0" w:space="0" w:color="auto"/>
            <w:bottom w:val="none" w:sz="0" w:space="0" w:color="auto"/>
            <w:right w:val="none" w:sz="0" w:space="0" w:color="auto"/>
          </w:divBdr>
        </w:div>
        <w:div w:id="2126541332">
          <w:marLeft w:val="0"/>
          <w:marRight w:val="0"/>
          <w:marTop w:val="0"/>
          <w:marBottom w:val="0"/>
          <w:divBdr>
            <w:top w:val="none" w:sz="0" w:space="0" w:color="auto"/>
            <w:left w:val="none" w:sz="0" w:space="0" w:color="auto"/>
            <w:bottom w:val="none" w:sz="0" w:space="0" w:color="auto"/>
            <w:right w:val="none" w:sz="0" w:space="0" w:color="auto"/>
          </w:divBdr>
        </w:div>
        <w:div w:id="155074461">
          <w:marLeft w:val="0"/>
          <w:marRight w:val="0"/>
          <w:marTop w:val="0"/>
          <w:marBottom w:val="0"/>
          <w:divBdr>
            <w:top w:val="none" w:sz="0" w:space="0" w:color="auto"/>
            <w:left w:val="none" w:sz="0" w:space="0" w:color="auto"/>
            <w:bottom w:val="none" w:sz="0" w:space="0" w:color="auto"/>
            <w:right w:val="none" w:sz="0" w:space="0" w:color="auto"/>
          </w:divBdr>
        </w:div>
        <w:div w:id="2030990254">
          <w:marLeft w:val="0"/>
          <w:marRight w:val="0"/>
          <w:marTop w:val="0"/>
          <w:marBottom w:val="0"/>
          <w:divBdr>
            <w:top w:val="none" w:sz="0" w:space="0" w:color="auto"/>
            <w:left w:val="none" w:sz="0" w:space="0" w:color="auto"/>
            <w:bottom w:val="none" w:sz="0" w:space="0" w:color="auto"/>
            <w:right w:val="none" w:sz="0" w:space="0" w:color="auto"/>
          </w:divBdr>
        </w:div>
        <w:div w:id="1934895545">
          <w:marLeft w:val="0"/>
          <w:marRight w:val="0"/>
          <w:marTop w:val="0"/>
          <w:marBottom w:val="0"/>
          <w:divBdr>
            <w:top w:val="none" w:sz="0" w:space="0" w:color="auto"/>
            <w:left w:val="none" w:sz="0" w:space="0" w:color="auto"/>
            <w:bottom w:val="none" w:sz="0" w:space="0" w:color="auto"/>
            <w:right w:val="none" w:sz="0" w:space="0" w:color="auto"/>
          </w:divBdr>
        </w:div>
        <w:div w:id="972953144">
          <w:marLeft w:val="0"/>
          <w:marRight w:val="0"/>
          <w:marTop w:val="0"/>
          <w:marBottom w:val="0"/>
          <w:divBdr>
            <w:top w:val="none" w:sz="0" w:space="0" w:color="auto"/>
            <w:left w:val="none" w:sz="0" w:space="0" w:color="auto"/>
            <w:bottom w:val="none" w:sz="0" w:space="0" w:color="auto"/>
            <w:right w:val="none" w:sz="0" w:space="0" w:color="auto"/>
          </w:divBdr>
        </w:div>
        <w:div w:id="2072187541">
          <w:marLeft w:val="0"/>
          <w:marRight w:val="0"/>
          <w:marTop w:val="0"/>
          <w:marBottom w:val="0"/>
          <w:divBdr>
            <w:top w:val="none" w:sz="0" w:space="0" w:color="auto"/>
            <w:left w:val="none" w:sz="0" w:space="0" w:color="auto"/>
            <w:bottom w:val="none" w:sz="0" w:space="0" w:color="auto"/>
            <w:right w:val="none" w:sz="0" w:space="0" w:color="auto"/>
          </w:divBdr>
        </w:div>
        <w:div w:id="1898274740">
          <w:marLeft w:val="0"/>
          <w:marRight w:val="0"/>
          <w:marTop w:val="0"/>
          <w:marBottom w:val="0"/>
          <w:divBdr>
            <w:top w:val="none" w:sz="0" w:space="0" w:color="auto"/>
            <w:left w:val="none" w:sz="0" w:space="0" w:color="auto"/>
            <w:bottom w:val="none" w:sz="0" w:space="0" w:color="auto"/>
            <w:right w:val="none" w:sz="0" w:space="0" w:color="auto"/>
          </w:divBdr>
        </w:div>
        <w:div w:id="712507799">
          <w:marLeft w:val="0"/>
          <w:marRight w:val="0"/>
          <w:marTop w:val="0"/>
          <w:marBottom w:val="0"/>
          <w:divBdr>
            <w:top w:val="none" w:sz="0" w:space="0" w:color="auto"/>
            <w:left w:val="none" w:sz="0" w:space="0" w:color="auto"/>
            <w:bottom w:val="none" w:sz="0" w:space="0" w:color="auto"/>
            <w:right w:val="none" w:sz="0" w:space="0" w:color="auto"/>
          </w:divBdr>
        </w:div>
        <w:div w:id="62335581">
          <w:marLeft w:val="0"/>
          <w:marRight w:val="0"/>
          <w:marTop w:val="0"/>
          <w:marBottom w:val="0"/>
          <w:divBdr>
            <w:top w:val="none" w:sz="0" w:space="0" w:color="auto"/>
            <w:left w:val="none" w:sz="0" w:space="0" w:color="auto"/>
            <w:bottom w:val="none" w:sz="0" w:space="0" w:color="auto"/>
            <w:right w:val="none" w:sz="0" w:space="0" w:color="auto"/>
          </w:divBdr>
        </w:div>
        <w:div w:id="874080398">
          <w:marLeft w:val="0"/>
          <w:marRight w:val="0"/>
          <w:marTop w:val="0"/>
          <w:marBottom w:val="0"/>
          <w:divBdr>
            <w:top w:val="none" w:sz="0" w:space="0" w:color="auto"/>
            <w:left w:val="none" w:sz="0" w:space="0" w:color="auto"/>
            <w:bottom w:val="none" w:sz="0" w:space="0" w:color="auto"/>
            <w:right w:val="none" w:sz="0" w:space="0" w:color="auto"/>
          </w:divBdr>
        </w:div>
        <w:div w:id="757335148">
          <w:marLeft w:val="0"/>
          <w:marRight w:val="0"/>
          <w:marTop w:val="0"/>
          <w:marBottom w:val="0"/>
          <w:divBdr>
            <w:top w:val="none" w:sz="0" w:space="0" w:color="auto"/>
            <w:left w:val="none" w:sz="0" w:space="0" w:color="auto"/>
            <w:bottom w:val="none" w:sz="0" w:space="0" w:color="auto"/>
            <w:right w:val="none" w:sz="0" w:space="0" w:color="auto"/>
          </w:divBdr>
        </w:div>
        <w:div w:id="475296519">
          <w:marLeft w:val="0"/>
          <w:marRight w:val="0"/>
          <w:marTop w:val="0"/>
          <w:marBottom w:val="0"/>
          <w:divBdr>
            <w:top w:val="none" w:sz="0" w:space="0" w:color="auto"/>
            <w:left w:val="none" w:sz="0" w:space="0" w:color="auto"/>
            <w:bottom w:val="none" w:sz="0" w:space="0" w:color="auto"/>
            <w:right w:val="none" w:sz="0" w:space="0" w:color="auto"/>
          </w:divBdr>
        </w:div>
        <w:div w:id="13386312">
          <w:marLeft w:val="0"/>
          <w:marRight w:val="0"/>
          <w:marTop w:val="0"/>
          <w:marBottom w:val="0"/>
          <w:divBdr>
            <w:top w:val="none" w:sz="0" w:space="0" w:color="auto"/>
            <w:left w:val="none" w:sz="0" w:space="0" w:color="auto"/>
            <w:bottom w:val="none" w:sz="0" w:space="0" w:color="auto"/>
            <w:right w:val="none" w:sz="0" w:space="0" w:color="auto"/>
          </w:divBdr>
        </w:div>
        <w:div w:id="1613200879">
          <w:marLeft w:val="0"/>
          <w:marRight w:val="0"/>
          <w:marTop w:val="0"/>
          <w:marBottom w:val="0"/>
          <w:divBdr>
            <w:top w:val="none" w:sz="0" w:space="0" w:color="auto"/>
            <w:left w:val="none" w:sz="0" w:space="0" w:color="auto"/>
            <w:bottom w:val="none" w:sz="0" w:space="0" w:color="auto"/>
            <w:right w:val="none" w:sz="0" w:space="0" w:color="auto"/>
          </w:divBdr>
        </w:div>
        <w:div w:id="1855071447">
          <w:marLeft w:val="0"/>
          <w:marRight w:val="0"/>
          <w:marTop w:val="0"/>
          <w:marBottom w:val="0"/>
          <w:divBdr>
            <w:top w:val="none" w:sz="0" w:space="0" w:color="auto"/>
            <w:left w:val="none" w:sz="0" w:space="0" w:color="auto"/>
            <w:bottom w:val="none" w:sz="0" w:space="0" w:color="auto"/>
            <w:right w:val="none" w:sz="0" w:space="0" w:color="auto"/>
          </w:divBdr>
        </w:div>
        <w:div w:id="1397708564">
          <w:marLeft w:val="0"/>
          <w:marRight w:val="0"/>
          <w:marTop w:val="0"/>
          <w:marBottom w:val="0"/>
          <w:divBdr>
            <w:top w:val="none" w:sz="0" w:space="0" w:color="auto"/>
            <w:left w:val="none" w:sz="0" w:space="0" w:color="auto"/>
            <w:bottom w:val="none" w:sz="0" w:space="0" w:color="auto"/>
            <w:right w:val="none" w:sz="0" w:space="0" w:color="auto"/>
          </w:divBdr>
        </w:div>
        <w:div w:id="1113792878">
          <w:marLeft w:val="0"/>
          <w:marRight w:val="0"/>
          <w:marTop w:val="0"/>
          <w:marBottom w:val="0"/>
          <w:divBdr>
            <w:top w:val="none" w:sz="0" w:space="0" w:color="auto"/>
            <w:left w:val="none" w:sz="0" w:space="0" w:color="auto"/>
            <w:bottom w:val="none" w:sz="0" w:space="0" w:color="auto"/>
            <w:right w:val="none" w:sz="0" w:space="0" w:color="auto"/>
          </w:divBdr>
        </w:div>
        <w:div w:id="394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5/25/contents" TargetMode="External"/><Relationship Id="rId3" Type="http://schemas.openxmlformats.org/officeDocument/2006/relationships/settings" Target="settings.xml"/><Relationship Id="rId7" Type="http://schemas.openxmlformats.org/officeDocument/2006/relationships/hyperlink" Target="https://www.legislation.gov.uk/ukpga/1990/43/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e.gov.uk/legislation/hswa.htm" TargetMode="External"/><Relationship Id="rId11" Type="http://schemas.openxmlformats.org/officeDocument/2006/relationships/fontTable" Target="fontTable.xml"/><Relationship Id="rId5" Type="http://schemas.openxmlformats.org/officeDocument/2006/relationships/hyperlink" Target="https://www.england.nhs.uk/about/equality/workforce-eq-inc/" TargetMode="External"/><Relationship Id="rId10" Type="http://schemas.openxmlformats.org/officeDocument/2006/relationships/hyperlink" Target="https://www.legislation.gov.uk/ukpga/2020/7/contents/enacted" TargetMode="External"/><Relationship Id="rId4" Type="http://schemas.openxmlformats.org/officeDocument/2006/relationships/webSettings" Target="webSettings.xml"/><Relationship Id="rId9" Type="http://schemas.openxmlformats.org/officeDocument/2006/relationships/hyperlink" Target="https://www.legislation.gov.uk/uksi/1999/1877/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12814</Characters>
  <Application>Microsoft Office Word</Application>
  <DocSecurity>4</DocSecurity>
  <Lines>106</Lines>
  <Paragraphs>30</Paragraphs>
  <ScaleCrop>false</ScaleCrop>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AMBROSE, Sarah (HUMBLEYARD PRACTICE)</dc:creator>
  <cp:keywords/>
  <dc:description/>
  <cp:lastModifiedBy>GAY, Shonrae (HUMBLEYARD PRACTICE)</cp:lastModifiedBy>
  <cp:revision>2</cp:revision>
  <dcterms:created xsi:type="dcterms:W3CDTF">2026-09-30T08:27:00Z</dcterms:created>
  <dcterms:modified xsi:type="dcterms:W3CDTF">2026-09-30T08:27:00Z</dcterms:modified>
</cp:coreProperties>
</file>